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办案标兵事迹材料</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办案标兵事迹材料范文5篇（篇一）**，男，1971年4月26日出生，汉族，大专，党员，现任**县人民法院执行局局长。**年被**县政府记功一次。**年被**市中级人民法院评为优秀干警。**同志在**年以来带领执行局全体干警起早贪晚，采取有力...</w:t>
      </w:r>
    </w:p>
    <w:p>
      <w:pPr>
        <w:ind w:left="0" w:right="0" w:firstLine="560"/>
        <w:spacing w:before="450" w:after="450" w:line="312" w:lineRule="auto"/>
      </w:pPr>
      <w:r>
        <w:rPr>
          <w:rFonts w:ascii="宋体" w:hAnsi="宋体" w:eastAsia="宋体" w:cs="宋体"/>
          <w:color w:val="000"/>
          <w:sz w:val="28"/>
          <w:szCs w:val="28"/>
        </w:rPr>
        <w:t xml:space="preserve">办案标兵事迹材料范文5篇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1971年4月26日出生，汉族，大专，党员，现任**县人民法院执行局局长。**年被**县政府记功一次。**年被**市中级人民法院评为优秀干警。**同志在**年以来带领执行局全体干警起早贪晚，采取有力措施，加大执行力度的同时，注重全县社会稳定的大局和社会效果。运用法律和科技手段妥善处理了一批较有影响执行案件，**同志**年1-11月份受理案件979件，标的额8000余万元，案件执结率达到了62%，居全市法院执行序列排名第一。</w:t>
      </w:r>
    </w:p>
    <w:p>
      <w:pPr>
        <w:ind w:left="0" w:right="0" w:firstLine="560"/>
        <w:spacing w:before="450" w:after="450" w:line="312" w:lineRule="auto"/>
      </w:pPr>
      <w:r>
        <w:rPr>
          <w:rFonts w:ascii="宋体" w:hAnsi="宋体" w:eastAsia="宋体" w:cs="宋体"/>
          <w:color w:val="000"/>
          <w:sz w:val="28"/>
          <w:szCs w:val="28"/>
        </w:rPr>
        <w:t xml:space="preserve">**同志创新工作方法，主要做了以下工作。一是建立消极执行举报制度。二是认真落实随叫随到执行机制。三是完善执行案件管理机制。四是坚持执行公开机制。五是深入开展执行积案会战。</w:t>
      </w:r>
    </w:p>
    <w:p>
      <w:pPr>
        <w:ind w:left="0" w:right="0" w:firstLine="560"/>
        <w:spacing w:before="450" w:after="450" w:line="312" w:lineRule="auto"/>
      </w:pPr>
      <w:r>
        <w:rPr>
          <w:rFonts w:ascii="宋体" w:hAnsi="宋体" w:eastAsia="宋体" w:cs="宋体"/>
          <w:color w:val="000"/>
          <w:sz w:val="28"/>
          <w:szCs w:val="28"/>
        </w:rPr>
        <w:t xml:space="preserve">**同志政治思想觉悟高，坚持廉洁办案。并带头遵守廉政纪律的各项规定，坚持决抵制向案件当事人“吃、拿、卡、要”，坚决禁止乱收费行为，让每一个案件当事人真切感受到身边的公平和正义，同时也树立了良好的执行人员形象。**年，执行局共收到表扬信40余封，锦旗5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**法院80后青年执行干警**，曾先后被评为“先进个人”，“全市法院系统执行能手”，荣立个人三等功。**年以来，共承办执行案件1200余件，同期结案数在全院名列前茅。</w:t>
      </w:r>
    </w:p>
    <w:p>
      <w:pPr>
        <w:ind w:left="0" w:right="0" w:firstLine="560"/>
        <w:spacing w:before="450" w:after="450" w:line="312" w:lineRule="auto"/>
      </w:pPr>
      <w:r>
        <w:rPr>
          <w:rFonts w:ascii="宋体" w:hAnsi="宋体" w:eastAsia="宋体" w:cs="宋体"/>
          <w:color w:val="000"/>
          <w:sz w:val="28"/>
          <w:szCs w:val="28"/>
        </w:rPr>
        <w:t xml:space="preserve">10月22日，**法院13号法庭内气氛热烈，该院正在组织召开执行款集中兑付大会，为71名农民工兑付执行款110万元。该案的承办人正是**。</w:t>
      </w:r>
    </w:p>
    <w:p>
      <w:pPr>
        <w:ind w:left="0" w:right="0" w:firstLine="560"/>
        <w:spacing w:before="450" w:after="450" w:line="312" w:lineRule="auto"/>
      </w:pPr>
      <w:r>
        <w:rPr>
          <w:rFonts w:ascii="宋体" w:hAnsi="宋体" w:eastAsia="宋体" w:cs="宋体"/>
          <w:color w:val="000"/>
          <w:sz w:val="28"/>
          <w:szCs w:val="28"/>
        </w:rPr>
        <w:t xml:space="preserve">**某纸业有限公司因经营不善连年亏损，公司法人**下落不明。因该公司内外债务太多，且其中还涉及农民工工资问题。案件进入执行程序后，**带领执行团队第一时间通过线上线下相结合的方式对被执行人**的财产进行全面查询，然而结果却发现被执行人的财产均已因其他相关案件而被查封，这也使得让这件案子的执行工作一度陷入僵局。面对如此被动的形势，本着服务大局的原则，**建议尽可能优先保障农民工的合法权利。在征得相关负责人批准后，他加班加点将此案和其他相关案件一并再次进行了详细的梳理，最终找到了解决问题的突破口：在满足其他相关案件标的的基础上，扣划部分款项先行兑付给71名农民工。</w:t>
      </w:r>
    </w:p>
    <w:p>
      <w:pPr>
        <w:ind w:left="0" w:right="0" w:firstLine="560"/>
        <w:spacing w:before="450" w:after="450" w:line="312" w:lineRule="auto"/>
      </w:pPr>
      <w:r>
        <w:rPr>
          <w:rFonts w:ascii="宋体" w:hAnsi="宋体" w:eastAsia="宋体" w:cs="宋体"/>
          <w:color w:val="000"/>
          <w:sz w:val="28"/>
          <w:szCs w:val="28"/>
        </w:rPr>
        <w:t xml:space="preserve">**之所以能够圆满解决多件执行“骨头案”，“勤学善思”是其中重要原因之一。打开**的手机，“中国法院网”“中国法律全集”“法院执行通”等十多个这样的专业类APP被他放在最醒目的位置方便随时打开。</w:t>
      </w:r>
    </w:p>
    <w:p>
      <w:pPr>
        <w:ind w:left="0" w:right="0" w:firstLine="560"/>
        <w:spacing w:before="450" w:after="450" w:line="312" w:lineRule="auto"/>
      </w:pPr>
      <w:r>
        <w:rPr>
          <w:rFonts w:ascii="宋体" w:hAnsi="宋体" w:eastAsia="宋体" w:cs="宋体"/>
          <w:color w:val="000"/>
          <w:sz w:val="28"/>
          <w:szCs w:val="28"/>
        </w:rPr>
        <w:t xml:space="preserve">**保留着写日记的习惯。说是日记，更像是工作的心得体会。那里用最朴实的语言记录着执行工作的丰富经验，同事们经常开玩笑：“**那哪是日记啊，那就是还没出版的‘执行工作指南’啊！”其实，日记本中所记录的工作经验，大多来自执行局的“老前辈”，他很珍惜和院里每一位经验丰富的前辈外出办案的机会，**牢牢抓住前辈们思考问题的思路，回来后逐一记录，并标注这样思考问题的益处，方便为己所用。</w:t>
      </w:r>
    </w:p>
    <w:p>
      <w:pPr>
        <w:ind w:left="0" w:right="0" w:firstLine="560"/>
        <w:spacing w:before="450" w:after="450" w:line="312" w:lineRule="auto"/>
      </w:pPr>
      <w:r>
        <w:rPr>
          <w:rFonts w:ascii="宋体" w:hAnsi="宋体" w:eastAsia="宋体" w:cs="宋体"/>
          <w:color w:val="000"/>
          <w:sz w:val="28"/>
          <w:szCs w:val="28"/>
        </w:rPr>
        <w:t xml:space="preserve">“微笑是工作中很重要的法宝之一。”这句话一直被这个执行团队里的“新兵蛋子”汪洋挂在嘴边，因为这是他进入这个团队之后，**作为老大哥送给他的忠告。从那以后，不管面对什么样的申请人，他都能面带微笑从容面对。“有时候**更像是我这类执行‘小白’的大哥哥，工作上的难题只要请教他，都能得到他的耐心讲解。他不仅自己是一个热爱学习的人，更善于以他的正能量去影响身边的我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男，1965年1月出生，汉族，大学学历，中共党员，现任**市中级人民法院审判监督二庭副庭长。他从事审判工作三十年，先后在民商审判、行政审判、立案信访和审判监督四个岗位工作，多次受到最高院、省、市及中院的表彰，立三等功二次。**年，**共审理</w:t>
      </w:r>
    </w:p>
    <w:p>
      <w:pPr>
        <w:ind w:left="0" w:right="0" w:firstLine="560"/>
        <w:spacing w:before="450" w:after="450" w:line="312" w:lineRule="auto"/>
      </w:pPr>
      <w:r>
        <w:rPr>
          <w:rFonts w:ascii="宋体" w:hAnsi="宋体" w:eastAsia="宋体" w:cs="宋体"/>
          <w:color w:val="000"/>
          <w:sz w:val="28"/>
          <w:szCs w:val="28"/>
        </w:rPr>
        <w:t xml:space="preserve">21件案件，审理批复答复案件45件，全年无更审、改判案件、无超审限案件，无进省、进京涉诉信访案件。他在市中院审判监督战线绩效考评排名第一，在院机关组织的民主测评中好评率100%。</w:t>
      </w:r>
    </w:p>
    <w:p>
      <w:pPr>
        <w:ind w:left="0" w:right="0" w:firstLine="560"/>
        <w:spacing w:before="450" w:after="450" w:line="312" w:lineRule="auto"/>
      </w:pPr>
      <w:r>
        <w:rPr>
          <w:rFonts w:ascii="宋体" w:hAnsi="宋体" w:eastAsia="宋体" w:cs="宋体"/>
          <w:color w:val="000"/>
          <w:sz w:val="28"/>
          <w:szCs w:val="28"/>
        </w:rPr>
        <w:t xml:space="preserve">从事审判监督工作以来，审理的案件均是疑难程度较大、当事人矛盾突出、已经上访多次的复杂案件，有的案件经过多次审理，有的案件时间跨度大，办一个案件等于别人办几个案件。**年，**共审理</w:t>
      </w:r>
    </w:p>
    <w:p>
      <w:pPr>
        <w:ind w:left="0" w:right="0" w:firstLine="560"/>
        <w:spacing w:before="450" w:after="450" w:line="312" w:lineRule="auto"/>
      </w:pPr>
      <w:r>
        <w:rPr>
          <w:rFonts w:ascii="宋体" w:hAnsi="宋体" w:eastAsia="宋体" w:cs="宋体"/>
          <w:color w:val="000"/>
          <w:sz w:val="28"/>
          <w:szCs w:val="28"/>
        </w:rPr>
        <w:t xml:space="preserve">21件案件，其中一件时间跨度为15年的案件，而且该案涉及六个法律关系，八个当事人，他能够把案件吃透，法律关系梳理清楚。一件涉及政府的行政案件，政府在工作中有失误，为了更好地化解双方矛盾，防止矛盾激化，多次向政府打报告，促使双方协商解决。还承担了化解信访案件的任务，全年化解信访案件4件；参加全省法院案件评查工作，共评查9件案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**同志，男，1962年4月出生，54岁，汉族，大专学历，中共党员，**年进入**县人民法院工作，历任助理审判员、审判员等职务，现任**县人民法院执行局副局长。</w:t>
      </w:r>
    </w:p>
    <w:p>
      <w:pPr>
        <w:ind w:left="0" w:right="0" w:firstLine="560"/>
        <w:spacing w:before="450" w:after="450" w:line="312" w:lineRule="auto"/>
      </w:pPr>
      <w:r>
        <w:rPr>
          <w:rFonts w:ascii="宋体" w:hAnsi="宋体" w:eastAsia="宋体" w:cs="宋体"/>
          <w:color w:val="000"/>
          <w:sz w:val="28"/>
          <w:szCs w:val="28"/>
        </w:rPr>
        <w:t xml:space="preserve">**同志政治立场坚定。能始终以一名共产党员的标准严格要求自己，加强政治学习，努力提高自身政治素质，增强党性认识和反腐倡廉的自觉性，牢固树立为人民服务宗旨，服从领导安排，关心群众疾苦，正确运用法律武器为民排忧解难，在执行工作岗位上取得了一定的成绩。近年来多次被省市法院及院党组授予执行能手、办案标兵、政法系统优秀干警、先进个人等荣誉称号。</w:t>
      </w:r>
    </w:p>
    <w:p>
      <w:pPr>
        <w:ind w:left="0" w:right="0" w:firstLine="560"/>
        <w:spacing w:before="450" w:after="450" w:line="312" w:lineRule="auto"/>
      </w:pPr>
      <w:r>
        <w:rPr>
          <w:rFonts w:ascii="宋体" w:hAnsi="宋体" w:eastAsia="宋体" w:cs="宋体"/>
          <w:color w:val="000"/>
          <w:sz w:val="28"/>
          <w:szCs w:val="28"/>
        </w:rPr>
        <w:t xml:space="preserve">**同志业务能力强，执行质效高。多年来，**同志办案法律效果和社会效果好，受到院党组及当事人的一致好评，在院内人员测评中满意率达到95%以上。**年1-12月**同志共收受执行案件447件（含旧存），结案403件，结案率达到90%以上，结案数在全省法院执行系统位居前列。</w:t>
      </w:r>
    </w:p>
    <w:p>
      <w:pPr>
        <w:ind w:left="0" w:right="0" w:firstLine="560"/>
        <w:spacing w:before="450" w:after="450" w:line="312" w:lineRule="auto"/>
      </w:pPr>
      <w:r>
        <w:rPr>
          <w:rFonts w:ascii="宋体" w:hAnsi="宋体" w:eastAsia="宋体" w:cs="宋体"/>
          <w:color w:val="000"/>
          <w:sz w:val="28"/>
          <w:szCs w:val="28"/>
        </w:rPr>
        <w:t xml:space="preserve">**同志担当意识强，作风形象好。在工作中始终能够带头做好廉政建设工作，没有冷、横、冲、硬及勒、拿、卡、要现象发生，以实际行动为全院干警树立了榜样。近年来经他执行的一千多件案件中，当事人均能服法息争，取得良好的社会法律效果。无任何违法违纪行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**，男，汉族，1985年9月出生，中共党员，在职研究生学历，法律硕士，现任**市中级人民法院刑事审判第一庭副庭长兼未成年人案件综合审判庭庭长。曾荣立个人三等功，并多次获得优秀公务员及先进个人称号。</w:t>
      </w:r>
    </w:p>
    <w:p>
      <w:pPr>
        <w:ind w:left="0" w:right="0" w:firstLine="560"/>
        <w:spacing w:before="450" w:after="450" w:line="312" w:lineRule="auto"/>
      </w:pPr>
      <w:r>
        <w:rPr>
          <w:rFonts w:ascii="宋体" w:hAnsi="宋体" w:eastAsia="宋体" w:cs="宋体"/>
          <w:color w:val="000"/>
          <w:sz w:val="28"/>
          <w:szCs w:val="28"/>
        </w:rPr>
        <w:t xml:space="preserve">该同志敢于办大案，善于啃难案。近三年来作为主审法官及审判长成功审理了刑一庭管辖的大部分疑难复杂案件及少年法庭管辖的全部刑事案件，共200余件。所办案件无一件发回重审，无一件引发信访事件。</w:t>
      </w:r>
    </w:p>
    <w:p>
      <w:pPr>
        <w:ind w:left="0" w:right="0" w:firstLine="560"/>
        <w:spacing w:before="450" w:after="450" w:line="312" w:lineRule="auto"/>
      </w:pPr>
      <w:r>
        <w:rPr>
          <w:rFonts w:ascii="宋体" w:hAnsi="宋体" w:eastAsia="宋体" w:cs="宋体"/>
          <w:color w:val="000"/>
          <w:sz w:val="28"/>
          <w:szCs w:val="28"/>
        </w:rPr>
        <w:t xml:space="preserve">**、**等十三名被告人贩卖毒品一案，涉案人数多，毒品数量巨大，社会关注度高。**同志接手该案后，仔细审阅案卷、梳理证据材料，确定审理思路。经庭前会议及三天庭审，查清了案件事实，明确了法律适用。最终判处四名被告人死刑，打击了犯罪，维护了社会稳定。</w:t>
      </w:r>
    </w:p>
    <w:p>
      <w:pPr>
        <w:ind w:left="0" w:right="0" w:firstLine="560"/>
        <w:spacing w:before="450" w:after="450" w:line="312" w:lineRule="auto"/>
      </w:pPr>
      <w:r>
        <w:rPr>
          <w:rFonts w:ascii="宋体" w:hAnsi="宋体" w:eastAsia="宋体" w:cs="宋体"/>
          <w:color w:val="000"/>
          <w:sz w:val="28"/>
          <w:szCs w:val="28"/>
        </w:rPr>
        <w:t xml:space="preserve">**等十一名被告人贩卖毒品一案案情复杂，证据错综。该案经内**自治区高院发回重审后，由**同志主审。受理该案后，该同志再次退回检察院补充材料，认真撰写审理提纲，细啃原有证据，找准案件存在的问题，对症下药，终以充分的证据判处一名被告人死刑，二名被告人无期徒刑，震慑了犯罪分子，巩固了司法权威。</w:t>
      </w:r>
    </w:p>
    <w:p>
      <w:pPr>
        <w:ind w:left="0" w:right="0" w:firstLine="560"/>
        <w:spacing w:before="450" w:after="450" w:line="312" w:lineRule="auto"/>
      </w:pPr>
      <w:r>
        <w:rPr>
          <w:rFonts w:ascii="宋体" w:hAnsi="宋体" w:eastAsia="宋体" w:cs="宋体"/>
          <w:color w:val="000"/>
          <w:sz w:val="28"/>
          <w:szCs w:val="28"/>
        </w:rPr>
        <w:t xml:space="preserve">**交通肇事一案，被害人人数多达六人，且均属青壮年，父老子幼。被害人亲属经济普遍困难，情绪极不稳定。该案被告人又系外省务工人员，肇事车辆亦属外地车辆。肇事车辆投保公司亦在外地。**同志受理该案后发现，该案不能以一纸判决了结，必须解决被害人亲属的实际问题。遂通过各方协调针对各被害人亲属的不同情况，综合施措调解，并多次协调外省当事人及保险公司，终将该案附带民事部分成功调解，有效化解了社会矛盾，做到案结事了。</w:t>
      </w:r>
    </w:p>
    <w:p>
      <w:pPr>
        <w:ind w:left="0" w:right="0" w:firstLine="560"/>
        <w:spacing w:before="450" w:after="450" w:line="312" w:lineRule="auto"/>
      </w:pPr>
      <w:r>
        <w:rPr>
          <w:rFonts w:ascii="宋体" w:hAnsi="宋体" w:eastAsia="宋体" w:cs="宋体"/>
          <w:color w:val="000"/>
          <w:sz w:val="28"/>
          <w:szCs w:val="28"/>
        </w:rPr>
        <w:t xml:space="preserve">**、**等八名被告人强奸、抢劫、盗窃、故意伤害一案。涉案被告人均为未成年人，涉案被害人亦多属未成年人，甚至系幼女。受理该案后，**同志充分分析案情，针对未成年人犯罪的特殊性，与各未成年人法定代理人积极沟通，释名法律、讲清政策。最终依据各被告人犯罪情节的不同，量处刑罚，充分重视人权，保障了公民的合法权益。</w:t>
      </w:r>
    </w:p>
    <w:p>
      <w:pPr>
        <w:ind w:left="0" w:right="0" w:firstLine="560"/>
        <w:spacing w:before="450" w:after="450" w:line="312" w:lineRule="auto"/>
      </w:pPr>
      <w:r>
        <w:rPr>
          <w:rFonts w:ascii="宋体" w:hAnsi="宋体" w:eastAsia="宋体" w:cs="宋体"/>
          <w:color w:val="000"/>
          <w:sz w:val="28"/>
          <w:szCs w:val="28"/>
        </w:rPr>
        <w:t xml:space="preserve">审理案件之余，该同志积极学习党的政治理论及业务知识，不断完善自身知识体系，提高自身业务水平。该同志还经常与庭里其他法官交流、总结办案经验，指导、帮带刚开始办案的年轻法官，为全庭案件质量的提高奠定了坚实的基础，发挥了有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2025-05-02T16:47:12+08:00</dcterms:created>
  <dcterms:modified xsi:type="dcterms:W3CDTF">2025-05-02T16:47:12+08:00</dcterms:modified>
</cp:coreProperties>
</file>

<file path=docProps/custom.xml><?xml version="1.0" encoding="utf-8"?>
<Properties xmlns="http://schemas.openxmlformats.org/officeDocument/2006/custom-properties" xmlns:vt="http://schemas.openxmlformats.org/officeDocument/2006/docPropsVTypes"/>
</file>