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党课讲稿：我们都从红船而来[范文模版]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们都从红船而来[范文模版]党课讲稿：我们都从红船而来各位评委、各位领导、各位来宾:大家好!今天，我要讲的党课是我们都从红船而来。首先,我想请大家看一条游船。大家应该都知道，就是在这艘游船上,诞生了伟大的中国共产党!这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第一篇：党课讲稿：我们都从红船而来[范文模版]</w:t>
      </w:r>
    </w:p>
    <w:p>
      <w:pPr>
        <w:ind w:left="0" w:right="0" w:firstLine="560"/>
        <w:spacing w:before="450" w:after="450" w:line="312" w:lineRule="auto"/>
      </w:pPr>
      <w:r>
        <w:rPr>
          <w:rFonts w:ascii="宋体" w:hAnsi="宋体" w:eastAsia="宋体" w:cs="宋体"/>
          <w:color w:val="000"/>
          <w:sz w:val="28"/>
          <w:szCs w:val="28"/>
        </w:rPr>
        <w:t xml:space="preserve">党课讲稿：我们都从红船而来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70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4点起床到工地督工，征迁户鲍杨柳看在眼里疼在心里，感动地说“囡，你还没吃饭吧，为了我们这些老人能早日心安，你辛苦了!我老太婆煮了地瓜粉你来吃一口”。听到这些,这位“女汉子”再也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2024年底，签约合法房屋662间，拆除房屋1105间，腾空迁移坟墓1179穴，22座宫庙全部完成协议签订、腾空和拆除;发放个人承包土地补偿款576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w:t>
      </w:r>
    </w:p>
    <w:p>
      <w:pPr>
        <w:ind w:left="0" w:right="0" w:firstLine="560"/>
        <w:spacing w:before="450" w:after="450" w:line="312" w:lineRule="auto"/>
      </w:pPr>
      <w:r>
        <w:rPr>
          <w:rFonts w:ascii="宋体" w:hAnsi="宋体" w:eastAsia="宋体" w:cs="宋体"/>
          <w:color w:val="000"/>
          <w:sz w:val="28"/>
          <w:szCs w:val="28"/>
        </w:rPr>
        <w:t xml:space="preserve">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 70 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w:t>
      </w:r>
    </w:p>
    <w:p>
      <w:pPr>
        <w:ind w:left="0" w:right="0" w:firstLine="560"/>
        <w:spacing w:before="450" w:after="450" w:line="312" w:lineRule="auto"/>
      </w:pPr>
      <w:r>
        <w:rPr>
          <w:rFonts w:ascii="宋体" w:hAnsi="宋体" w:eastAsia="宋体" w:cs="宋体"/>
          <w:color w:val="000"/>
          <w:sz w:val="28"/>
          <w:szCs w:val="28"/>
        </w:rPr>
        <w:t xml:space="preserve">“每一个党员都来自红船”。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 4 点起床到工地督工，征迁户鲍杨柳看在眼里疼在心里，感动地说“囡，你还没吃饭吧，为了我们这些老人能早日心安，你辛苦了!我老太婆煮了地瓜粉你来吃一口”。听到这些,这位“女汉子”再也 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 2024 年底，签约合法房屋 662 间，拆除房屋 1105间，腾空迁移坟墓 1179 穴，22 座宫庙全部完成协议签订、腾空和拆除;发放个人承包土地补偿款 576 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w:t>
      </w:r>
    </w:p>
    <w:p>
      <w:pPr>
        <w:ind w:left="0" w:right="0" w:firstLine="560"/>
        <w:spacing w:before="450" w:after="450" w:line="312" w:lineRule="auto"/>
      </w:pPr>
      <w:r>
        <w:rPr>
          <w:rFonts w:ascii="宋体" w:hAnsi="宋体" w:eastAsia="宋体" w:cs="宋体"/>
          <w:color w:val="000"/>
          <w:sz w:val="28"/>
          <w:szCs w:val="28"/>
        </w:rPr>
        <w:t xml:space="preserve">在贸易战的背景下，“十四五”建筑行业将面临更加不确定的外部环境，更加激烈的市场竞争，更多的潜在的市场风险，将会对建筑行业央企的市场经营提出更大的挑战，建筑类央企在“十四五”期间应该朝着业务细分方向更精准，区域布局更加聚焦，打造“大经营、强经营”的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依然是主旋律，“十四五期间”国家将围绕“补短板、促升级、增后劲、惠民生”，研究推出一批重大工程和项目，提升基础设施水平，促进改善生态环境，改善民生，增强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同时，重点围绕增强企业发展内生动力，激发市场活力，深化“放管服”改革，打造市场化、法制化、国际化的营商环境。建筑类央企“十四五”期间将围绕“国际化、市场化、区域化”纵深发展。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国际化——手拉手一起“走出去” 基于国内建筑市场的逐步饱和，竞争白热化的趋势，各大建筑央企国际化步伐将会进一步加速，参与国际竞争，提升国际市场的竞争力。随着国家政府框架项目的进一步收紧，“十四五”建筑央企在国际上面临的不应该中资企业内</w:t>
      </w:r>
    </w:p>
    <w:p>
      <w:pPr>
        <w:ind w:left="0" w:right="0" w:firstLine="560"/>
        <w:spacing w:before="450" w:after="450" w:line="312" w:lineRule="auto"/>
      </w:pPr>
      <w:r>
        <w:rPr>
          <w:rFonts w:ascii="宋体" w:hAnsi="宋体" w:eastAsia="宋体" w:cs="宋体"/>
          <w:color w:val="000"/>
          <w:sz w:val="28"/>
          <w:szCs w:val="28"/>
        </w:rPr>
        <w:t xml:space="preserve">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革也将会朝着世界一流的方向纵深发展，坚定不移的推进国际化，依靠技术、质量、资金等综合实力与国际标杆企业开展竞争，业务同质化的央企将会面临新一轮的合并，减少海外之间的竞争，不仅要“做大做强”，还要“做强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市场化——占领细分领域品质至高点 随着经济社会发展水平提高，建筑业也将会朝着“高品质、高科技、惠民生、强运营”的方向发展，这就要求各大建筑类央企尤其是下属二级单位，作为国家队在细分业务领域上做精做优，而不是同质化竞争，为了短期考核目标到处打猎，鳄鱼老虎一起抓，忽视建立细分业务核心优势，则会导致企业长期发展动力不足，即使抓住短暂的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多种形式开展跨领域多方位的合作，解放思想，合作共赢，与产业链上下游企业合纵连横，提升综合项目运作能力，打造细分市场的品质项目。笔者认为，未来只有具备专项细分领域核心竞争能力的建筑企业才能够实现高质量的持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而在细分领域的选择上，“十四五”规划上一定要开展排查式、系统性的外部市场研究，并充分考虑企业内部的资</w:t>
      </w:r>
    </w:p>
    <w:p>
      <w:pPr>
        <w:ind w:left="0" w:right="0" w:firstLine="560"/>
        <w:spacing w:before="450" w:after="450" w:line="312" w:lineRule="auto"/>
      </w:pPr>
      <w:r>
        <w:rPr>
          <w:rFonts w:ascii="宋体" w:hAnsi="宋体" w:eastAsia="宋体" w:cs="宋体"/>
          <w:color w:val="000"/>
          <w:sz w:val="28"/>
          <w:szCs w:val="28"/>
        </w:rPr>
        <w:t xml:space="preserve">源能力优势，内部与外部两者步调一致才能够走的更快更远。</w:t>
      </w:r>
    </w:p>
    <w:p>
      <w:pPr>
        <w:ind w:left="0" w:right="0" w:firstLine="560"/>
        <w:spacing w:before="450" w:after="450" w:line="312" w:lineRule="auto"/>
      </w:pPr>
      <w:r>
        <w:rPr>
          <w:rFonts w:ascii="宋体" w:hAnsi="宋体" w:eastAsia="宋体" w:cs="宋体"/>
          <w:color w:val="000"/>
          <w:sz w:val="28"/>
          <w:szCs w:val="28"/>
        </w:rPr>
        <w:t xml:space="preserve">区域化——守住重点优势区域几座城 对于建筑行业来说，国家的总体规划、区域规划、区域政策至关重要，如何紧密结合自身区域情况，开展区域布局，笔者认为在守住自身区位优势的同时适度区域布局。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国区域布局，但由于人力资源、资源投入的限制，往往导致区位优势区域的项目没有深入挖掘，自身的区位优势也没有发挥出来。如何守住自己的“山头”，充分挖掘自己“山头”的优质项目，这就要求企业在区域发展上，立足区域长远发展，站位更高，从政府的角度看待项目，从民生的角度看待项目，解决区域发展的痛点，集合项目前后端的优势产业链上下游资源，以产业联盟的方式打造区域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模式创新等方面持续深化改革，以提升经济效益为核心；针对央企下属三级企业且主要市场来源于集团内部市场，加大这类企业的混合所有制改革，向外要市场，向外要效益，增强企业内生动力。</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第四篇：红船精神专题党课讲稿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