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教育局2024年党建工作要点</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局2024年党建工作要点2024年在上级单位的正确领导下，我局始终坚持党要管党、从严治党的方针，在以习近平新时代中国特色社会主义思想指导下，全面贯彻落实党的十九大报告精神，以为人民群众服务为核心、以提升党员整体素质为主线，扎实推进党建工...</w:t>
      </w:r>
    </w:p>
    <w:p>
      <w:pPr>
        <w:ind w:left="0" w:right="0" w:firstLine="560"/>
        <w:spacing w:before="450" w:after="450" w:line="312" w:lineRule="auto"/>
      </w:pPr>
      <w:r>
        <w:rPr>
          <w:rFonts w:ascii="宋体" w:hAnsi="宋体" w:eastAsia="宋体" w:cs="宋体"/>
          <w:color w:val="000"/>
          <w:sz w:val="28"/>
          <w:szCs w:val="28"/>
        </w:rPr>
        <w:t xml:space="preserve">教育局2024年党建工作要点</w:t>
      </w:r>
    </w:p>
    <w:p>
      <w:pPr>
        <w:ind w:left="0" w:right="0" w:firstLine="560"/>
        <w:spacing w:before="450" w:after="450" w:line="312" w:lineRule="auto"/>
      </w:pPr>
      <w:r>
        <w:rPr>
          <w:rFonts w:ascii="宋体" w:hAnsi="宋体" w:eastAsia="宋体" w:cs="宋体"/>
          <w:color w:val="000"/>
          <w:sz w:val="28"/>
          <w:szCs w:val="28"/>
        </w:rPr>
        <w:t xml:space="preserve">2024年在上级单位的正确领导下，我局始终坚持党要管党、从严治党的方针，在以习近平新时代中国特色社会主义思想指导下，全面贯彻落实党的十九大报告精神，以为人民群众服务为核心、以提升党员整体素质为主线，扎实推进党建工作。2024年是深入贯彻落实全国教育大会精神开局之年,是教育系统深入实施“奋进之笔”，攻坚克难、狠抓落实的重要一年。</w:t>
      </w:r>
    </w:p>
    <w:p>
      <w:pPr>
        <w:ind w:left="0" w:right="0" w:firstLine="560"/>
        <w:spacing w:before="450" w:after="450" w:line="312" w:lineRule="auto"/>
      </w:pPr>
      <w:r>
        <w:rPr>
          <w:rFonts w:ascii="宋体" w:hAnsi="宋体" w:eastAsia="宋体" w:cs="宋体"/>
          <w:color w:val="000"/>
          <w:sz w:val="28"/>
          <w:szCs w:val="28"/>
        </w:rPr>
        <w:t xml:space="preserve">教育工作总体要求：高举中国特色社会主义伟大旗帜，以习近平新时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落实教育现代化2024和五年实施方案，坚持发展抓公平、改革抓体制、安全抓责任、整体抓质量，保证抓党建，为办好人民满意的教育提供坚强的思想、政治和组织保障，努力开创出教育系统党建新局面。</w:t>
      </w:r>
    </w:p>
    <w:p>
      <w:pPr>
        <w:ind w:left="0" w:right="0" w:firstLine="560"/>
        <w:spacing w:before="450" w:after="450" w:line="312" w:lineRule="auto"/>
      </w:pPr>
      <w:r>
        <w:rPr>
          <w:rFonts w:ascii="宋体" w:hAnsi="宋体" w:eastAsia="宋体" w:cs="宋体"/>
          <w:color w:val="000"/>
          <w:sz w:val="28"/>
          <w:szCs w:val="28"/>
        </w:rPr>
        <w:t xml:space="preserve">一、强化思想政治建设</w:t>
      </w:r>
    </w:p>
    <w:p>
      <w:pPr>
        <w:ind w:left="0" w:right="0" w:firstLine="560"/>
        <w:spacing w:before="450" w:after="450" w:line="312" w:lineRule="auto"/>
      </w:pPr>
      <w:r>
        <w:rPr>
          <w:rFonts w:ascii="宋体" w:hAnsi="宋体" w:eastAsia="宋体" w:cs="宋体"/>
          <w:color w:val="000"/>
          <w:sz w:val="28"/>
          <w:szCs w:val="28"/>
        </w:rPr>
        <w:t xml:space="preserve">1、抓思想教育。加强理论学习，提高思想认识。深入开展“两学一做”学习常态化教育，认真开展主题教育，发挥党组中心组领学作用，教育局党组严格执行中心组学习制度，认真落实中心组学习计划，集体学习每月不少于1次，集中研讨每季度不少于1次。用十九大精神和习近平新时代中国特色社会主义思想指导工作。坚持每月开展主题党日活动，组织集中学习，从内容细化、形式拓展、务求实效上下功夫。通过学习教育、结对帮带、志愿服务等活动，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2、抓政治建设。教育局党组、机关党委、各校党支部定期召开党建会议专题研究新时代加强教育系统党的建设工作，强化顶层设计和系统推进，充分发挥党组织“把方向、管大局、保落实”的政治核心作用，提升教育系统党组织领导力和战斗力。按照“五位一体”总体布局和“四个全面”战略布局，增强“四个意识”，坚定“四个自信”，坚决做到“两个维护”，将十九大精神和习近平新时代中国特色社会主义思想、各级教育大会精神纳入党务干部培训研讨的必修内容，强化政治引领意识，党员干部带好头、做表率，确保党中央政令畅通和决策部署落地生根。</w:t>
      </w:r>
    </w:p>
    <w:p>
      <w:pPr>
        <w:ind w:left="0" w:right="0" w:firstLine="560"/>
        <w:spacing w:before="450" w:after="450" w:line="312" w:lineRule="auto"/>
      </w:pPr>
      <w:r>
        <w:rPr>
          <w:rFonts w:ascii="宋体" w:hAnsi="宋体" w:eastAsia="宋体" w:cs="宋体"/>
          <w:color w:val="000"/>
          <w:sz w:val="28"/>
          <w:szCs w:val="28"/>
        </w:rPr>
        <w:t xml:space="preserve">二、突出党建能力建设</w:t>
      </w:r>
    </w:p>
    <w:p>
      <w:pPr>
        <w:ind w:left="0" w:right="0" w:firstLine="560"/>
        <w:spacing w:before="450" w:after="450" w:line="312" w:lineRule="auto"/>
      </w:pPr>
      <w:r>
        <w:rPr>
          <w:rFonts w:ascii="宋体" w:hAnsi="宋体" w:eastAsia="宋体" w:cs="宋体"/>
          <w:color w:val="000"/>
          <w:sz w:val="28"/>
          <w:szCs w:val="28"/>
        </w:rPr>
        <w:t xml:space="preserve">1、发挥支部堡垒作用。进一步发挥支部作用，优化党小组设置，做好支部按期换届工作，增强领导班子整体功能，优化领导班子配备和干部队伍结构。支部书记履行好抓党建第一责任人的职责，其他班子成员认真落实“一岗双责”，根据分工抓好职责范围的党建工作。</w:t>
      </w:r>
    </w:p>
    <w:p>
      <w:pPr>
        <w:ind w:left="0" w:right="0" w:firstLine="560"/>
        <w:spacing w:before="450" w:after="450" w:line="312" w:lineRule="auto"/>
      </w:pPr>
      <w:r>
        <w:rPr>
          <w:rFonts w:ascii="宋体" w:hAnsi="宋体" w:eastAsia="宋体" w:cs="宋体"/>
          <w:color w:val="000"/>
          <w:sz w:val="28"/>
          <w:szCs w:val="28"/>
        </w:rPr>
        <w:t xml:space="preserve">2、严肃党内政治生活。严格尊崇党章，严格执行新形势下党内政治生活若干准则，严格落实党的组织生活基本制度，营造风清气正的良好政治生态。加强对党内政治生活状况、党的路线方针政策、民主集中制等各项制度执行情况监督，确保规定动作不打折扣，切实增强党内政治生活的严肃性。</w:t>
      </w:r>
    </w:p>
    <w:p>
      <w:pPr>
        <w:ind w:left="0" w:right="0" w:firstLine="560"/>
        <w:spacing w:before="450" w:after="450" w:line="312" w:lineRule="auto"/>
      </w:pPr>
      <w:r>
        <w:rPr>
          <w:rFonts w:ascii="宋体" w:hAnsi="宋体" w:eastAsia="宋体" w:cs="宋体"/>
          <w:color w:val="000"/>
          <w:sz w:val="28"/>
          <w:szCs w:val="28"/>
        </w:rPr>
        <w:t xml:space="preserve">3、完善党员活动阵地，规范开展组织生活。按照党员活动阵地建设要求，完善党员活动室，规范开展各项党建活动，要按照“三会一课”要求，每月召开一次支委会，每季度召开一次党员大会。对党员大会、党课、党小组会和主题党日实行工作全程纪实，进一步落实组织生活会、民主评议党员、谈心谈话等制度，扩大党内基层民主，推进“三务”公开。</w:t>
      </w:r>
    </w:p>
    <w:p>
      <w:pPr>
        <w:ind w:left="0" w:right="0" w:firstLine="560"/>
        <w:spacing w:before="450" w:after="450" w:line="312" w:lineRule="auto"/>
      </w:pPr>
      <w:r>
        <w:rPr>
          <w:rFonts w:ascii="宋体" w:hAnsi="宋体" w:eastAsia="宋体" w:cs="宋体"/>
          <w:color w:val="000"/>
          <w:sz w:val="28"/>
          <w:szCs w:val="28"/>
        </w:rPr>
        <w:t xml:space="preserve">4、加强党员教育管理。研究制定发展党员工作计划、党员教育培训规划，把政治标准放在首位，提高发展党员质量，改善发展党员结构，做好发展党员工作。认真落实党费收缴工作，教育党员按时、足额、自觉缴纳党费。</w:t>
      </w:r>
    </w:p>
    <w:p>
      <w:pPr>
        <w:ind w:left="0" w:right="0" w:firstLine="560"/>
        <w:spacing w:before="450" w:after="450" w:line="312" w:lineRule="auto"/>
      </w:pPr>
      <w:r>
        <w:rPr>
          <w:rFonts w:ascii="宋体" w:hAnsi="宋体" w:eastAsia="宋体" w:cs="宋体"/>
          <w:color w:val="000"/>
          <w:sz w:val="28"/>
          <w:szCs w:val="28"/>
        </w:rPr>
        <w:t xml:space="preserve">5、推进智慧党建平台运用。按照上级党组织工作要求，抓好智慧党建大数据云平台工作，做好上级党组织下发的任务清单。加强融合党建信息平台建设，并保持动态更新，坚持以智慧党建推动融合党建，不断丰富完善“三务公开”平台内容，切实增强“智慧党建”为民服务功能。</w:t>
      </w:r>
    </w:p>
    <w:p>
      <w:pPr>
        <w:ind w:left="0" w:right="0" w:firstLine="560"/>
        <w:spacing w:before="450" w:after="450" w:line="312" w:lineRule="auto"/>
      </w:pPr>
      <w:r>
        <w:rPr>
          <w:rFonts w:ascii="宋体" w:hAnsi="宋体" w:eastAsia="宋体" w:cs="宋体"/>
          <w:color w:val="000"/>
          <w:sz w:val="28"/>
          <w:szCs w:val="28"/>
        </w:rPr>
        <w:t xml:space="preserve">三、持续推进全面从严治党</w:t>
      </w:r>
    </w:p>
    <w:p>
      <w:pPr>
        <w:ind w:left="0" w:right="0" w:firstLine="560"/>
        <w:spacing w:before="450" w:after="450" w:line="312" w:lineRule="auto"/>
      </w:pPr>
      <w:r>
        <w:rPr>
          <w:rFonts w:ascii="宋体" w:hAnsi="宋体" w:eastAsia="宋体" w:cs="宋体"/>
          <w:color w:val="000"/>
          <w:sz w:val="28"/>
          <w:szCs w:val="28"/>
        </w:rPr>
        <w:t xml:space="preserve">1、全面落实“两个责任”。切实履行好党风廉政建设主体责任和监督责任，严格落实党风廉政建设责任制，强化过程监督，推进党风廉政建设责任有效落地。重点监督党的路线方针政策和重大决策部署落实情况、执行党的政治纪律和政治规矩情况、落实民主集中制及“三重一大”决策制度情况、选人用人及规范权力运行情况。</w:t>
      </w:r>
    </w:p>
    <w:p>
      <w:pPr>
        <w:ind w:left="0" w:right="0" w:firstLine="560"/>
        <w:spacing w:before="450" w:after="450" w:line="312" w:lineRule="auto"/>
      </w:pPr>
      <w:r>
        <w:rPr>
          <w:rFonts w:ascii="宋体" w:hAnsi="宋体" w:eastAsia="宋体" w:cs="宋体"/>
          <w:color w:val="000"/>
          <w:sz w:val="28"/>
          <w:szCs w:val="28"/>
        </w:rPr>
        <w:t xml:space="preserve">2、推动作风转变，发挥示范带头作用。切实履行作风建设主体责任，落实“一岗双责”，持续开展群众身边不正之风和腐败问题专项整治，师德师风专项整治等；扎实开展“走基层”活动，深入了解学校、联系村实际情况，切实为群众解决实际问题；积极开展党员志愿服务活动，发挥好党员干部的先锋模范带头作用，争先创优。</w:t>
      </w:r>
    </w:p>
    <w:p>
      <w:pPr>
        <w:ind w:left="0" w:right="0" w:firstLine="560"/>
        <w:spacing w:before="450" w:after="450" w:line="312" w:lineRule="auto"/>
      </w:pPr>
      <w:r>
        <w:rPr>
          <w:rFonts w:ascii="宋体" w:hAnsi="宋体" w:eastAsia="宋体" w:cs="宋体"/>
          <w:color w:val="000"/>
          <w:sz w:val="28"/>
          <w:szCs w:val="28"/>
        </w:rPr>
        <w:t xml:space="preserve">3、大力加强党风廉政建设。签订党风廉政建设责任书，强化支部书记作为党风廉政建设第一责任人意识，加大对责任制度落实情况检查力度。年内组织一次进廉政教育基地参观活动，加强反腐倡廉教育，发挥警示作用，不断增强党员干部的拒腐防变能力，推进反腐倡廉工作的不断深入。</w:t>
      </w:r>
    </w:p>
    <w:p>
      <w:pPr>
        <w:ind w:left="0" w:right="0" w:firstLine="560"/>
        <w:spacing w:before="450" w:after="450" w:line="312" w:lineRule="auto"/>
      </w:pPr>
      <w:r>
        <w:rPr>
          <w:rFonts w:ascii="宋体" w:hAnsi="宋体" w:eastAsia="宋体" w:cs="宋体"/>
          <w:color w:val="000"/>
          <w:sz w:val="28"/>
          <w:szCs w:val="28"/>
        </w:rPr>
        <w:t xml:space="preserve">四、加强队伍建设提高党建工作新格局</w:t>
      </w:r>
    </w:p>
    <w:p>
      <w:pPr>
        <w:ind w:left="0" w:right="0" w:firstLine="560"/>
        <w:spacing w:before="450" w:after="450" w:line="312" w:lineRule="auto"/>
      </w:pPr>
      <w:r>
        <w:rPr>
          <w:rFonts w:ascii="宋体" w:hAnsi="宋体" w:eastAsia="宋体" w:cs="宋体"/>
          <w:color w:val="000"/>
          <w:sz w:val="28"/>
          <w:szCs w:val="28"/>
        </w:rPr>
        <w:t xml:space="preserve">1、加强干部队伍建设。认真贯彻新时期好干部标准和省委“五个重用、五个不用、五个调整”用人导向、市委”四观四看四用”用人要求，坚持德才兼备、以德为先，做好干部的培养选拔任用管理工作。完善干部培养选拔与监督管理机制，修订《市直教育系统领导干部选拔任用管理办法（试行）》，进一步严密程序、规范操作，优化结构，围绕事业发展，选优配强领导班子，提高选人用人的公信度。进一步健全领导干部考核评价机制。</w:t>
      </w:r>
    </w:p>
    <w:p>
      <w:pPr>
        <w:ind w:left="0" w:right="0" w:firstLine="560"/>
        <w:spacing w:before="450" w:after="450" w:line="312" w:lineRule="auto"/>
      </w:pPr>
      <w:r>
        <w:rPr>
          <w:rFonts w:ascii="宋体" w:hAnsi="宋体" w:eastAsia="宋体" w:cs="宋体"/>
          <w:color w:val="000"/>
          <w:sz w:val="28"/>
          <w:szCs w:val="28"/>
        </w:rPr>
        <w:t xml:space="preserve">2、切实做好发展党员工作。进一步规范市直教育系统发展党员工作程序，提高党员发展质量，优化党员队伍结构，推行“双培养”制度，注重将优秀青年教师、科研骨干、学术带头人中的优秀分子培养成党员，同时注重把党员培养成教育教学骨干和管理干部。深化党员“双育”工程，加强党员培养教育特别是党性教育，形成以中心组学习为龙头、党支部学习为基础，集中培训、自我学习和业余党校、党课教育为载体的党员培养教育模式，确保每名党员尤其是新入党党员每年至少接受两次党员教育培训。</w:t>
      </w:r>
    </w:p>
    <w:p>
      <w:pPr>
        <w:ind w:left="0" w:right="0" w:firstLine="560"/>
        <w:spacing w:before="450" w:after="450" w:line="312" w:lineRule="auto"/>
      </w:pPr>
      <w:r>
        <w:rPr>
          <w:rFonts w:ascii="宋体" w:hAnsi="宋体" w:eastAsia="宋体" w:cs="宋体"/>
          <w:color w:val="000"/>
          <w:sz w:val="28"/>
          <w:szCs w:val="28"/>
        </w:rPr>
        <w:t xml:space="preserve">3、抓好教育人才队伍建设。组织开展优秀教育人才评选，建立教育系统人才储备机制。充分发挥党员名师、名校长的示范引领辐射作用，发挥各层次各学科专家人才智囊作用，进一步激发教育系统干部教师干事创业激情。协助市委组织部继续做好”十百千”教育人才、市管拔尖人才等评审、考核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