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2024年工作思路和重点工作安排（汇编）</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和重点工作安排2024年工作思路和重点工作安排2024年是实施“十四五”规划、开启全面建设社会主义现代化新征程的开局之年，市委十二届十五次全会明确提出“明年是XX全面完成转型初期确定的目标任务、开展迈向转型新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新征程的开局之年，市委十二届十五次全会明确提出“明年是XX全面完成转型初期确定的目标任务、开展迈向转型新阶段，顺势而为推进高质量转型、全方位振兴的第一年”。为深入贯彻中央经济工作会议和市委十二届十五次全会精神，在新征程中开好局、起好步，市财政局紧紧围绕全市中心工作，坚持政策导向、目标导向、问题导向和结果导向，研究制定2024年工作思路和重点工作，现作以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财政局将坚持以习近平新时代中国特色社会主义思想为指导，全面贯彻党的十九大和十九届二中、三中、四中、五中全会精神，按照中央经济工作会议和市委十二届十五次全会部署，坚持稳中求进总基调，扎实践行新发展理念，认真落实高质量发展要求，主动服务构建新发展格局，继续实施积极财政政策，强化财政政策和资金保障，深化财税改革，完善体制机制，充分发挥财政职能作用，推进财政可持续发展，统筹推进稳增长、促改革、调结构、惠民生、防风险、保稳定，为实现XX高质量转型、全方位振兴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财政收入目标。按照与经济发展相匹配，与财税政策相衔接的原则，综合考虑2024年我市地区生产总值增长预期、全省2024年一般公共预算增长预期和“十四五”实现良好开局等方面因素，按照增幅高于全省平均水平、实现“XXX”的任务安排，全市一般公共预算收入计划同比增长XX%，各县区同比增长XX%。</w:t>
      </w:r>
    </w:p>
    <w:p>
      <w:pPr>
        <w:ind w:left="0" w:right="0" w:firstLine="560"/>
        <w:spacing w:before="450" w:after="450" w:line="312" w:lineRule="auto"/>
      </w:pPr>
      <w:r>
        <w:rPr>
          <w:rFonts w:ascii="宋体" w:hAnsi="宋体" w:eastAsia="宋体" w:cs="宋体"/>
          <w:color w:val="000"/>
          <w:sz w:val="28"/>
          <w:szCs w:val="28"/>
        </w:rPr>
        <w:t xml:space="preserve">2、财政支出目标。2024年全市一般公共预算支出将保持与一般公共预算收入同幅增长。按照公共财政的要求，继续调整和优化支出结构，聚焦“六稳”“六保”，重点向提供基本公共服务方向倾斜，提高对经济社会发展重点领域的保障水平，逐步建立以人为本和突出公共服务的公共财政支出体系。</w:t>
      </w:r>
    </w:p>
    <w:p>
      <w:pPr>
        <w:ind w:left="0" w:right="0" w:firstLine="560"/>
        <w:spacing w:before="450" w:after="450" w:line="312" w:lineRule="auto"/>
      </w:pPr>
      <w:r>
        <w:rPr>
          <w:rFonts w:ascii="宋体" w:hAnsi="宋体" w:eastAsia="宋体" w:cs="宋体"/>
          <w:color w:val="000"/>
          <w:sz w:val="28"/>
          <w:szCs w:val="28"/>
        </w:rPr>
        <w:t xml:space="preserve">3、财政改革目标。坚持公共财政方向，积极稳妥、突出重点、有序推进各项改革。重点推进预算管理一体化、财政支出绩效、厘清相关领域事权与支出责任、规范地方政府性债务管理、政府购买服务等改革，提高科学理财、民主理财、依法理财水平。</w:t>
      </w:r>
    </w:p>
    <w:p>
      <w:pPr>
        <w:ind w:left="0" w:right="0" w:firstLine="560"/>
        <w:spacing w:before="450" w:after="450" w:line="312" w:lineRule="auto"/>
      </w:pPr>
      <w:r>
        <w:rPr>
          <w:rFonts w:ascii="宋体" w:hAnsi="宋体" w:eastAsia="宋体" w:cs="宋体"/>
          <w:color w:val="000"/>
          <w:sz w:val="28"/>
          <w:szCs w:val="28"/>
        </w:rPr>
        <w:t xml:space="preserve">三、2024年重点工作安排</w:t>
      </w:r>
    </w:p>
    <w:p>
      <w:pPr>
        <w:ind w:left="0" w:right="0" w:firstLine="560"/>
        <w:spacing w:before="450" w:after="450" w:line="312" w:lineRule="auto"/>
      </w:pPr>
      <w:r>
        <w:rPr>
          <w:rFonts w:ascii="宋体" w:hAnsi="宋体" w:eastAsia="宋体" w:cs="宋体"/>
          <w:color w:val="000"/>
          <w:sz w:val="28"/>
          <w:szCs w:val="28"/>
        </w:rPr>
        <w:t xml:space="preserve">2024年，市财政局始终将讲政治贯穿于财政工作全过程，强化“财”为“政”服务的政治自觉、思想自觉和行动自觉，提出并坚持“六个兼顾”的理财管理理念：在理财思路上，既主动作为，又求真务实；在组织收入上，既依法征收，又涵养财源；在安排支出上，既保障重点，又控制一般；在区域发展上，既加强统筹，又分类扶持；在重大建设上，既积极运作，又防控风险；在财政管理上，既规范运行，又提高绩效。在这一理念引领下，我们研究制定2024年重点、难点和亮点工作。</w:t>
      </w:r>
    </w:p>
    <w:p>
      <w:pPr>
        <w:ind w:left="0" w:right="0" w:firstLine="560"/>
        <w:spacing w:before="450" w:after="450" w:line="312" w:lineRule="auto"/>
      </w:pPr>
      <w:r>
        <w:rPr>
          <w:rFonts w:ascii="宋体" w:hAnsi="宋体" w:eastAsia="宋体" w:cs="宋体"/>
          <w:color w:val="000"/>
          <w:sz w:val="28"/>
          <w:szCs w:val="28"/>
        </w:rPr>
        <w:t xml:space="preserve">（一）突出重点，支持全市经济和社会各项事业发展</w:t>
      </w:r>
    </w:p>
    <w:p>
      <w:pPr>
        <w:ind w:left="0" w:right="0" w:firstLine="560"/>
        <w:spacing w:before="450" w:after="450" w:line="312" w:lineRule="auto"/>
      </w:pPr>
      <w:r>
        <w:rPr>
          <w:rFonts w:ascii="宋体" w:hAnsi="宋体" w:eastAsia="宋体" w:cs="宋体"/>
          <w:color w:val="000"/>
          <w:sz w:val="28"/>
          <w:szCs w:val="28"/>
        </w:rPr>
        <w:t xml:space="preserve">1、支持构建现代产业体系，推动经济高质量发展。中央经济工作会议对产业布局提出新的要求，继续加大财政投入力度，加快形成市委全会提出的“一产优、二产强、三产活”经济发展局面。一是支持乡村振兴。坚持把解决好“三农”问题作为工作重中之重，推动实施乡村振兴战略，夯实农业在XX转型振兴中“稳定器”作用。稳定支农投入，夯实农业基础地位。完善农业支持保护制度，加快形成财政优先保障，金融重点倾斜，社会积极参与的多元化投入格局。培育农村发展内生动力。支持农村“三变”改革，支持新型职业农民培育，支持壮大村集体经济，发挥农业信贷担保作用。提升农业现代化水平。支持粮食等主要农产品稳产保供，落实耕地地力保护补贴和农机具购置补贴等惠农政策，支持重大农作物病虫害防控，完善农田建设投入机制，落实生猪生产各项扶持政策，促进设施农业发展，支持畜禽和渔业健康养殖，保障“菜篮子”产品有效供应。支持调整农业结构，加快构建现代农业体系、生产体系、经营体系，壮大农业优势特色产业。支持农业科技创新和农产品质量安全建设。支持县域经济发展。改善人居环境。充分发挥财政资金引导撬动作用，支持农村人居环境综合整治，支持推进农村生活垃圾、污水治理和农作物秸秆、畜禽粪污资源化利用设施建设，有序实施农村户厕改造。巩固脱贫成果。推进脱贫攻坚与乡村振兴战略有效衔接。保持财政投入力度总体稳定，接续推进脱贫地区发展。以发展壮大扶贫资产为目标，努力实现扶贫资产保值增值，加强扶贫项目资金资产管理和监督。继续扩大农业保险规模。实现农业保险品种全覆盖，充分满足农业参保需求，提高农业生产风险保障能力。二是支持做好“三篇文章”。统筹整合资金，设立我市产业（创业）投资引导基金，支持战略性新兴产业、创新创业及中小微企业发展。安排专项资金，支持创新软件、生物医药、新材料等高技术制造业发展。围绕推动“四个优势产业”升级，加大财政投入力度，着力支持有发展前景的重点头部企业开展关键技术研发和改造，引领带动产业转型升级。综合运用担保、贴息和后补助等方式，对经认定的处于不同发展阶段科技型企业，精准施策给予支持。落实制造业高质量发展资金扶持政策，推动关键技术研发和产业化、智能制造示范应用，进一步支持首台（套）重大技术装备推广应用，对首批次新材料、关键零部件、新技术成果应用，首版次高端软件等新产品保险给予保费补贴。三是支持数字经济，提高服务业发展水平。支持我市数据中心产业园、智慧城市等项目落实，推动企业上云、智慧交通、数字车间建设。抓牢京沈客专全线贯通机遇，鼓励做精做优XX消费品品牌，支持创新线上线下经营模式，通过扩大品牌消费带动地方特色产业发展。鼓励发展网红经济、夜经济等新业态新模式，加快释放新型消费潜力。支持公共服务平台、现代物流产业链和配送网络体系建设，大力培育发展在线教育等服务业新产业新业态。四是支持重点基础设施建设和新型城镇化建设。聚焦“一核一轴两区两带”发展空间布局，统筹用好新增债券和基建资金，发挥政府投资撬动引领作用，鼓励和引导企业和社会力量扩大有效投资规模，形成市场主导的投资内生增长机制。重点围绕玉龙新城和高铁站前区域，支持旧城改造，适度开发新城区构建房地产市场平稳健康发展长效机制；支持“十横十纵”路网建设，强化次干路、支路建设，解决城市断头路，提高道路通达性；支持推进“两新一重”项目建设，围绕5G基建、特高压、城际铁路和城市轨道交通等领域优质项目；支持阜、彰两县壮大产业园区和服务业集聚区规模，巩固脱贫攻坚成果，提升城镇化建设水平。五是创新金融支持力度。引导金融机构创新贷款方式，优化信贷配置结构，加大信贷投放。充分利用政府引导基金，吸引社会资本与金融资本广泛参与，积极推广政府与社会资本合作机制（PPP），推进百年赛道和市民服务中心项目实施。支持符合条件的制造业企业上市融资，鼓励符合条件的重点行业骨干企业（集团）通过融资租赁等多种方式，拓宽融资渠道。</w:t>
      </w:r>
    </w:p>
    <w:p>
      <w:pPr>
        <w:ind w:left="0" w:right="0" w:firstLine="560"/>
        <w:spacing w:before="450" w:after="450" w:line="312" w:lineRule="auto"/>
      </w:pPr>
      <w:r>
        <w:rPr>
          <w:rFonts w:ascii="宋体" w:hAnsi="宋体" w:eastAsia="宋体" w:cs="宋体"/>
          <w:color w:val="000"/>
          <w:sz w:val="28"/>
          <w:szCs w:val="28"/>
        </w:rPr>
        <w:t xml:space="preserve">2、支持社会事业全面发展，提升城市发展水平。一是确保教育优先发展。促进教育提质增效。继续巩固落实城乡统一、重在农村的义务教育经费保障机制，支持义务教育薄弱环节改善与能力提升，促进义务教育优质均衡发展。落实好义务教育家庭经济困难学生生活费补助政策，实现家庭经济困难学生资助全覆盖。落实普惠性幼儿园生均公用经费保障机制，扩大普惠性幼儿园供给，推进学前教育普惠发展。深化产教融合，发挥财政资金引导作用，支持实力强、与我市发展契合度高、特色鲜明的高水平院校和专业群建设、为我市经济高质量发展提供技能型人才。继续实施现代职业教育质量提升计划，提高职业院校办学水平。健全巩固教育助学体系，继续落实贫困家庭等中职、普通高中学生免除学费和国家助学金、大学生奖助学金、幼儿资助等政策。二是支持构建现代公共文化服务体系。保障文化惠民工程深入实施，支持公共图书馆、文化馆等公共文化设施免费开放，提升免费开放服务水平，支持文物保护，增强文化遗产传承接续能力。支持文化和旅游融合发展。突出以文化旅游融合为中心，拓宽旅游业发展空间，全面增强旅游发展新动能，构建全域旅游共建共享新格局。三是支持体育事业发展。支出全民健身等群众性体育事业发展，支持公共体育场地设施建设，支持体育后备人才培养，支持推进体育场馆向社会免费和低收费开放，促进体育事业健康发展。抓好“中国篮球城”建设，广泛开展全民健身运动。四是支持生态环境改善。贯彻绿水青山就是金山银山、冰天雪地也是金山银山的理念，积极争取政策和资金扶持，推进蓝天工程建设，增强人民蓝天幸福感；支持XX流域水生态环境保护工程；支持土壤污染防治及森林草原生态恢复建设。支持国土空间总规划编制，加快矿山生态修复及土地整治，推进第三次国土调查和自然资源确权登记等。五是支持科学事业发展。继续支持开展科学技术普及工作，提高全民科学素质，促进科普进农村、社区、校园、进基层。</w:t>
      </w:r>
    </w:p>
    <w:p>
      <w:pPr>
        <w:ind w:left="0" w:right="0" w:firstLine="560"/>
        <w:spacing w:before="450" w:after="450" w:line="312" w:lineRule="auto"/>
      </w:pPr>
      <w:r>
        <w:rPr>
          <w:rFonts w:ascii="宋体" w:hAnsi="宋体" w:eastAsia="宋体" w:cs="宋体"/>
          <w:color w:val="000"/>
          <w:sz w:val="28"/>
          <w:szCs w:val="28"/>
        </w:rPr>
        <w:t xml:space="preserve">（二）攻克难点，有效防范财政风险</w:t>
      </w:r>
    </w:p>
    <w:p>
      <w:pPr>
        <w:ind w:left="0" w:right="0" w:firstLine="560"/>
        <w:spacing w:before="450" w:after="450" w:line="312" w:lineRule="auto"/>
      </w:pPr>
      <w:r>
        <w:rPr>
          <w:rFonts w:ascii="宋体" w:hAnsi="宋体" w:eastAsia="宋体" w:cs="宋体"/>
          <w:color w:val="000"/>
          <w:sz w:val="28"/>
          <w:szCs w:val="28"/>
        </w:rPr>
        <w:t xml:space="preserve">2024年我市财政收支矛盾仍然十分突出，过小的财力规模无力满足经济社会发展的需求，区域支付风险和政府债务风险较大，我们将重点从以下几方面全力防范财政风险：</w:t>
      </w:r>
    </w:p>
    <w:p>
      <w:pPr>
        <w:ind w:left="0" w:right="0" w:firstLine="560"/>
        <w:spacing w:before="450" w:after="450" w:line="312" w:lineRule="auto"/>
      </w:pPr>
      <w:r>
        <w:rPr>
          <w:rFonts w:ascii="宋体" w:hAnsi="宋体" w:eastAsia="宋体" w:cs="宋体"/>
          <w:color w:val="000"/>
          <w:sz w:val="28"/>
          <w:szCs w:val="28"/>
        </w:rPr>
        <w:t xml:space="preserve">1、全力以赴抓收入，充分发挥财政支撑和保障作用。按照成中市长和建军常务副市长指示批示精神，我们反复与省财政厅进行对接，按照增幅高于全省平均水平、实现“XX”的任务安排，一般公共预算收入计划同比增长X%。一是积极组织财政收入。坚持实事求是组织收入原则，加强对重点行业、重点税源企业的动态监控，以及重点非税收入项目的动态跟踪，严禁收过头税（费）、向企业违规收取税费等虚增收入等行为，全力做到依法征收、应收尽收，以周保月、以月保季、以季保年。二是全面加强非税收入管理，统筹推进异地开垦费、罚没收入、废弃矿山治理残煤收入管理，严格执行收支两条线制度。</w:t>
      </w:r>
    </w:p>
    <w:p>
      <w:pPr>
        <w:ind w:left="0" w:right="0" w:firstLine="560"/>
        <w:spacing w:before="450" w:after="450" w:line="312" w:lineRule="auto"/>
      </w:pPr>
      <w:r>
        <w:rPr>
          <w:rFonts w:ascii="宋体" w:hAnsi="宋体" w:eastAsia="宋体" w:cs="宋体"/>
          <w:color w:val="000"/>
          <w:sz w:val="28"/>
          <w:szCs w:val="28"/>
        </w:rPr>
        <w:t xml:space="preserve">2、把握重大机遇，积极争取上级支持。加大向上争取力度，积极与省财政厅对接，争取地方配套缺口较大的项目，再次列入上级资金的支持范围，确保各类上级资金争取额度超过全省平均水平。一是加大一般债券和专项债券高质量项目的储备，用好用足地方政府债务融资政策。密切关注国务院政府工作报告中关于地方政府债券的相关部署，重点围绕改造升级“老字号”、深度开发“原字号”、培育壮大“新字号”以及建设智造强省、数字辽宁发展目标，重点谋划推出一批产业园区基础设施建设项目，继续加大与省财政厅对接频次，按照“资金跟着项目走”的原则，确保储备一批、发行一批、施工一批、接续一批，形成拉动经济的长效机制，用好用足“债贷组合”以及专项债券作为项目资本金等相关政策。组织全市申报2024年地方政府新增债券需求项目X个，资金总需求X亿元，其中，新增一般债券需求项目X个资金X亿元，专项债券需求项目X个资金X亿元。二是XXX等重要机遇，积极向省财政厅反映我市财政面临的困难，争取对我市城区“三保”补助、乡镇增量返还补助、经济转型专项转移支付补助等一系列政策得以延续，资金额度有所增加。三是积极争取中央预算内基本建设资金，围绕国家产业政策和投资方向，加快“两新一重”建设，谋划推出一批支撑传统基础设施转型升级的融合基础设施、创新基础设施，新型城镇化和重大工程项目扎实做好项目储备，补齐短板，推动我市经济高质量发展。</w:t>
      </w:r>
    </w:p>
    <w:p>
      <w:pPr>
        <w:ind w:left="0" w:right="0" w:firstLine="560"/>
        <w:spacing w:before="450" w:after="450" w:line="312" w:lineRule="auto"/>
      </w:pPr>
      <w:r>
        <w:rPr>
          <w:rFonts w:ascii="宋体" w:hAnsi="宋体" w:eastAsia="宋体" w:cs="宋体"/>
          <w:color w:val="000"/>
          <w:sz w:val="28"/>
          <w:szCs w:val="28"/>
        </w:rPr>
        <w:t xml:space="preserve">3、调整支出结构，严格财政支出管理。一是合理编制财政预算。落实中央和省关于编制财政预算的要求，严格按照“先生活、后生产”的原则，调整支出结构，大力压缩一般性支出，优先安排“三保”及养老金配套支出。二是加强财政资金统筹力度，优化财政支出结构，严格控制一般性支出，大力压减非急需非刚性支出，增强基本民生等刚性支出和振兴发展重大任务财政保障能力。三是盘活存量资金资产。加大存量资金清理盘活力度，强化当年预算当年支出、结余资金及时收回的预算约束，提高财政资金使用效益。对现有存量资产进行整合，统筹使用，避免闲置浪费。</w:t>
      </w:r>
    </w:p>
    <w:p>
      <w:pPr>
        <w:ind w:left="0" w:right="0" w:firstLine="560"/>
        <w:spacing w:before="450" w:after="450" w:line="312" w:lineRule="auto"/>
      </w:pPr>
      <w:r>
        <w:rPr>
          <w:rFonts w:ascii="宋体" w:hAnsi="宋体" w:eastAsia="宋体" w:cs="宋体"/>
          <w:color w:val="000"/>
          <w:sz w:val="28"/>
          <w:szCs w:val="28"/>
        </w:rPr>
        <w:t xml:space="preserve">4、支持保障改善民生，增强群众的获得感幸福感安全感。更加关注、补齐民生领域短板，提高均等化服务水平，让人民群众共享东北振兴成果。强化就业优先政策。支持稳定和扩大就业，严格落实稳岗补贴、促进就业和鼓励创业政策；继续提高退休人员养老金等社会保障水平，支持健全覆盖全民、统筹城乡、公平统一、可持续的多层次社会保障体系。推进社保转移接续，健全基本养老、基本医疗保险筹资和待遇调整机制；推动基本医疗保险、失业保险、工伤保险省级统筹，健全重大疾病医疗保险和救助制度，落实异地就医结算；把保障人民健康放在优先发展的战略位置，建立稳定的公共卫生事业投入机制，支持加强公共卫生与防疫体系建设，补齐公共卫生短板，提高应对突发重大公共卫生事件的能力水平，支持建设优质高效基层卫生服务体系，打造健康XX；建立完善困难群众基本生活保障动态调整机制，提高困难群众基本生活保障标准调整的科学性和规范性。</w:t>
      </w:r>
    </w:p>
    <w:p>
      <w:pPr>
        <w:ind w:left="0" w:right="0" w:firstLine="560"/>
        <w:spacing w:before="450" w:after="450" w:line="312" w:lineRule="auto"/>
      </w:pPr>
      <w:r>
        <w:rPr>
          <w:rFonts w:ascii="宋体" w:hAnsi="宋体" w:eastAsia="宋体" w:cs="宋体"/>
          <w:color w:val="000"/>
          <w:sz w:val="28"/>
          <w:szCs w:val="28"/>
        </w:rPr>
        <w:t xml:space="preserve">5、多措并举，全力防范化解政府债务和养老金风险。2024年，市财政局以完善政府债券“借、用、还”和债务风险“防、化、管” 的闭环管理机制为目标，充分发挥政府债务资金支持基础设施建设，坚决打赢防范化解政府债务风险攻坚战。一是强化偿债资金预算约束，压实还债责任。2024年全市政府性债务偿债安排X亿元；县区政府性债务偿债安排X亿元。争取再融资债券X亿元，用于偿还到期政府债券。通过科学编制2024年全市债券还本付息计划，指导和监督各县区将政府债务还本付息资金纳入预决算，及时足额还本付息，并做好市本级还本付息预决算管理工作；加强日常监管，协调组织各县区提前筹措资金，确保不发生债券违约事件。二是积极争取新增债务限额支持，精准发行政府债券。依法履行新增债务限额审批程序，在限额内科学合理做好2024年政府债券发行工作。三是强化债券资金监管，着力提升“用”的质量。建立举债空间评估机制，审慎安排高风险地区新增债券项目，从源头上控制举债风险；加强债务资金监管，按月调度债券资金使用进度，全过程跟踪债券发行使用情况，提高债券资金利用率和使用绩效。四是加强风险预警监测，严格债务违规问责。加强债务数据信息动态统计监测分析，特别是对高风险地区新增债券项目还本付息情况进行监控、分析；完善债务风险预警和应急处置预案，确保不发生区域性、系统性债务风险；加强违法违规举债融资行为日常监督，严格执行债务问责各项制度规定，坚决遏制不规范举借债务；制定债务红色等级地区限制性措施，压实主体责任，倒逼高风险地区主动化解债务风险。五是强化目标管理和日常督导，积极争取试点区化债，降低风险指标。科学制定全市2024年化债方案，加强日常督导、季度考核，开展定期排查，严防虚假化债，确保全年化债目标的完成；指导县区采取多种措施化解存量债务，各县区实行“一地一案”；继续争取试点区化债，力争将各类政府债务风险指标降至安全范围内。六是防范养老金支付风险。认真落实各类社会保障提标、扩面政策，统筹用好中央和省资金，确保养老金按时足额发放。积极向省财政厅反映我市企业养老金困难，对接国家统筹政策制定情况，争取国家和省在制定全国统筹政策时，给予我市更多的倾斜。</w:t>
      </w:r>
    </w:p>
    <w:p>
      <w:pPr>
        <w:ind w:left="0" w:right="0" w:firstLine="560"/>
        <w:spacing w:before="450" w:after="450" w:line="312" w:lineRule="auto"/>
      </w:pPr>
      <w:r>
        <w:rPr>
          <w:rFonts w:ascii="宋体" w:hAnsi="宋体" w:eastAsia="宋体" w:cs="宋体"/>
          <w:color w:val="000"/>
          <w:sz w:val="28"/>
          <w:szCs w:val="28"/>
        </w:rPr>
        <w:t xml:space="preserve">（三）打造亮点，提升财政治理效能</w:t>
      </w:r>
    </w:p>
    <w:p>
      <w:pPr>
        <w:ind w:left="0" w:right="0" w:firstLine="560"/>
        <w:spacing w:before="450" w:after="450" w:line="312" w:lineRule="auto"/>
      </w:pPr>
      <w:r>
        <w:rPr>
          <w:rFonts w:ascii="宋体" w:hAnsi="宋体" w:eastAsia="宋体" w:cs="宋体"/>
          <w:color w:val="000"/>
          <w:sz w:val="28"/>
          <w:szCs w:val="28"/>
        </w:rPr>
        <w:t xml:space="preserve">为更有力的促进经济提质增效，社会和谐发展，我们将进一步推动财政管理创新，全面提升科学化、精细化管理水平。</w:t>
      </w:r>
    </w:p>
    <w:p>
      <w:pPr>
        <w:ind w:left="0" w:right="0" w:firstLine="560"/>
        <w:spacing w:before="450" w:after="450" w:line="312" w:lineRule="auto"/>
      </w:pPr>
      <w:r>
        <w:rPr>
          <w:rFonts w:ascii="宋体" w:hAnsi="宋体" w:eastAsia="宋体" w:cs="宋体"/>
          <w:color w:val="000"/>
          <w:sz w:val="28"/>
          <w:szCs w:val="28"/>
        </w:rPr>
        <w:t xml:space="preserve">1、加快建设预算管理一体化。贯彻落实党的十九大提出的加快建立现代财政制度，建立全面规范透明、标准科学、约束有力的预算制度的要求，以省厅“预算管理一体化平台”为依托，构建“制度+技术”的管理机制，实现我市市县两级财政部门对预算管理的动态反映和有效控制。业务上覆盖项目库、预算编制、预算执行等环节，体现绩效、内控管理要求；主体上覆盖政府预算、部门预算、单位预算及支付对象；功能上实现上下级财政之间、财政与预算单位、人民银行、代理银行之间互相衔接，动态反映，有效控制，及时预警。</w:t>
      </w:r>
    </w:p>
    <w:p>
      <w:pPr>
        <w:ind w:left="0" w:right="0" w:firstLine="560"/>
        <w:spacing w:before="450" w:after="450" w:line="312" w:lineRule="auto"/>
      </w:pPr>
      <w:r>
        <w:rPr>
          <w:rFonts w:ascii="宋体" w:hAnsi="宋体" w:eastAsia="宋体" w:cs="宋体"/>
          <w:color w:val="000"/>
          <w:sz w:val="28"/>
          <w:szCs w:val="28"/>
        </w:rPr>
        <w:t xml:space="preserve">2、划分事权与支出责任。结合市、县（区）政府在国家治理体系中的新形势和新任务，积极贯彻落实基本公共服务领域共同财政事权和支出责任划分改革精神，按照我市实际情况，科学划分市本级和各县区间医疗、教育等领域支出责任，并将在此基础上，建立起科学合理的市与县区财政事权与支出责任划分制度。</w:t>
      </w:r>
    </w:p>
    <w:p>
      <w:pPr>
        <w:ind w:left="0" w:right="0" w:firstLine="560"/>
        <w:spacing w:before="450" w:after="450" w:line="312" w:lineRule="auto"/>
      </w:pPr>
      <w:r>
        <w:rPr>
          <w:rFonts w:ascii="宋体" w:hAnsi="宋体" w:eastAsia="宋体" w:cs="宋体"/>
          <w:color w:val="000"/>
          <w:sz w:val="28"/>
          <w:szCs w:val="28"/>
        </w:rPr>
        <w:t xml:space="preserve">3、推进“全过程”预算绩效管理。实施政府预算绩效管理；实施部门和单位预算绩效管理；实施政策和项目预算绩效管理；将预算编制、执行、监督、决算等环节与绩效目标管理、跟踪监控、评价、结果应用等环节有机统一；建立一般公共预算绩效管理体系；建立其他政府预算绩效管理体系。市县层面到2024年底，基本建成全方位、全过程、全覆盖的预算绩效管理体系，实现预算和绩效管理一体化。</w:t>
      </w:r>
    </w:p>
    <w:p>
      <w:pPr>
        <w:ind w:left="0" w:right="0" w:firstLine="560"/>
        <w:spacing w:before="450" w:after="450" w:line="312" w:lineRule="auto"/>
      </w:pPr>
      <w:r>
        <w:rPr>
          <w:rFonts w:ascii="宋体" w:hAnsi="宋体" w:eastAsia="宋体" w:cs="宋体"/>
          <w:color w:val="000"/>
          <w:sz w:val="28"/>
          <w:szCs w:val="28"/>
        </w:rPr>
        <w:t xml:space="preserve">4、进一步完善市以下财政管理体制。研究制定区域间产业转移税收分享等改革政策，以及支持经济和区域发展的财政激励政策，促进区域间协调发展和估势互补。调整完善均衡等财力性转移支付管理办法，加大“三保”、债务等财政支出权重，进一步加大对困难地区的支持力度。进一步完善2024年以来的市区、县乡、区街财政管理体制改革，鼓励支持县（区）以“飞地”模式等合作招商，培育稳定的增量财源，提高县（区）财政自给能力。</w:t>
      </w:r>
    </w:p>
    <w:p>
      <w:pPr>
        <w:ind w:left="0" w:right="0" w:firstLine="560"/>
        <w:spacing w:before="450" w:after="450" w:line="312" w:lineRule="auto"/>
      </w:pPr>
      <w:r>
        <w:rPr>
          <w:rFonts w:ascii="宋体" w:hAnsi="宋体" w:eastAsia="宋体" w:cs="宋体"/>
          <w:color w:val="000"/>
          <w:sz w:val="28"/>
          <w:szCs w:val="28"/>
        </w:rPr>
        <w:t xml:space="preserve">除此之外，市财政局还将在以下几方面改革创新。一是创新投入方式，综合运用股权投资、引导基金、贴息担保、PPP模式和政府购买服务等手段，撬动金融资本和社会资本投入，发挥好财政资金的放大效应和引导作用。二是发挥政府采购支持作用。建立政府采购融资平台，并依托省政府采购平台，向金融机构宣传融资贷款业务。推动XX银行融资业务系统与政府采购合同融资服务平台实现端口对接、数据互联。三是推进政府购买服务改革。建立和完善配套政策措施，规范政府购买服务操作流程，加强政府购买服务工作指导和监督，加大对公益性服务项目的购买力度，不断拓宽政府购买服务范围和领域，推动改革向纵深发展。</w:t>
      </w:r>
    </w:p>
    <w:p>
      <w:pPr>
        <w:ind w:left="0" w:right="0" w:firstLine="560"/>
        <w:spacing w:before="450" w:after="450" w:line="312" w:lineRule="auto"/>
      </w:pPr>
      <w:r>
        <w:rPr>
          <w:rFonts w:ascii="宋体" w:hAnsi="宋体" w:eastAsia="宋体" w:cs="宋体"/>
          <w:color w:val="000"/>
          <w:sz w:val="28"/>
          <w:szCs w:val="28"/>
        </w:rPr>
        <w:t xml:space="preserve">2024年，我们将全面落实市委、市政府的各项工作部署和要求，紧紧围绕确定的重点工作任务，思想上加压、工作上加力，确保实现全年任务，为夺取XX“高质量转型、全方位振兴”新胜利做出财政贡献。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第二篇：2024年主要工作思路及重点工作安排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2024年我市残疾人事业的指导思想是：以党的十七届及十七届五中六全为精神为指导，紧紧围绕市委市政府的中心工作和省残联的工作要求，根据我市残疾人事业发展“十二五”规划提出的目标，围绕创建省级“扶残助残”爱心城市建设，整合资源，加快建立符合我市实际的相对完善的残疾人工作服务体系和保障体系，为全面实现四个“人人享有”和两个“普遍” 目标而努力。</w:t>
      </w:r>
    </w:p>
    <w:p>
      <w:pPr>
        <w:ind w:left="0" w:right="0" w:firstLine="560"/>
        <w:spacing w:before="450" w:after="450" w:line="312" w:lineRule="auto"/>
      </w:pPr>
      <w:r>
        <w:rPr>
          <w:rFonts w:ascii="宋体" w:hAnsi="宋体" w:eastAsia="宋体" w:cs="宋体"/>
          <w:color w:val="000"/>
          <w:sz w:val="28"/>
          <w:szCs w:val="28"/>
        </w:rPr>
        <w:t xml:space="preserve">2024年我市残疾人工作将重点开展以下几方面工作：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一、围绕一项重点工作，全面动员，力争成功创建省级扶残助残“爱心城市”。</w:t>
      </w:r>
    </w:p>
    <w:p>
      <w:pPr>
        <w:ind w:left="0" w:right="0" w:firstLine="560"/>
        <w:spacing w:before="450" w:after="450" w:line="312" w:lineRule="auto"/>
      </w:pPr>
      <w:r>
        <w:rPr>
          <w:rFonts w:ascii="宋体" w:hAnsi="宋体" w:eastAsia="宋体" w:cs="宋体"/>
          <w:color w:val="000"/>
          <w:sz w:val="28"/>
          <w:szCs w:val="28"/>
        </w:rPr>
        <w:t xml:space="preserve">1、建立工作机构，动员力量参与。按照《浙江省设区市创建省级扶残助残爱心城市活动实施方案》要求，建立创建领导小组和工作协调机构，组建专门工作班子，采取有效措施，整合有效资源，确保创建工作有计划地进行。加强残工委部门的协力合作，加强残工委秘书处的作用，建立残工委联络员工作机制。</w:t>
      </w:r>
    </w:p>
    <w:p>
      <w:pPr>
        <w:ind w:left="0" w:right="0" w:firstLine="560"/>
        <w:spacing w:before="450" w:after="450" w:line="312" w:lineRule="auto"/>
      </w:pPr>
      <w:r>
        <w:rPr>
          <w:rFonts w:ascii="宋体" w:hAnsi="宋体" w:eastAsia="宋体" w:cs="宋体"/>
          <w:color w:val="000"/>
          <w:sz w:val="28"/>
          <w:szCs w:val="28"/>
        </w:rPr>
        <w:t xml:space="preserve">2、形成创建氛围，落实创建任务。形成督查制度，落实动员大会任务。开展好新闻评选，明确主题，加强宣传，营造创建氛围。</w:t>
      </w:r>
    </w:p>
    <w:p>
      <w:pPr>
        <w:ind w:left="0" w:right="0" w:firstLine="560"/>
        <w:spacing w:before="450" w:after="450" w:line="312" w:lineRule="auto"/>
      </w:pPr>
      <w:r>
        <w:rPr>
          <w:rFonts w:ascii="宋体" w:hAnsi="宋体" w:eastAsia="宋体" w:cs="宋体"/>
          <w:color w:val="000"/>
          <w:sz w:val="28"/>
          <w:szCs w:val="28"/>
        </w:rPr>
        <w:t xml:space="preserve">3、夯实创建基础，提升覆盖水平；全面做好残疾人基本情况实名制登记工作，开展残疾人基本情况实名制调查数据分析和成果利用。对明显低于要求的指标，要找准原因，及时整改。</w:t>
      </w:r>
    </w:p>
    <w:p>
      <w:pPr>
        <w:ind w:left="0" w:right="0" w:firstLine="560"/>
        <w:spacing w:before="450" w:after="450" w:line="312" w:lineRule="auto"/>
      </w:pPr>
      <w:r>
        <w:rPr>
          <w:rFonts w:ascii="宋体" w:hAnsi="宋体" w:eastAsia="宋体" w:cs="宋体"/>
          <w:color w:val="000"/>
          <w:sz w:val="28"/>
          <w:szCs w:val="28"/>
        </w:rPr>
        <w:t xml:space="preserve">二、完善“两个体系”建设，加快实现四个“人人享有”目标的步伐。</w:t>
      </w:r>
    </w:p>
    <w:p>
      <w:pPr>
        <w:ind w:left="0" w:right="0" w:firstLine="560"/>
        <w:spacing w:before="450" w:after="450" w:line="312" w:lineRule="auto"/>
      </w:pPr>
      <w:r>
        <w:rPr>
          <w:rFonts w:ascii="宋体" w:hAnsi="宋体" w:eastAsia="宋体" w:cs="宋体"/>
          <w:color w:val="000"/>
          <w:sz w:val="28"/>
          <w:szCs w:val="28"/>
        </w:rPr>
        <w:t xml:space="preserve">1、推动残疾人参与社会保险，探索残疾人福利制度。进一步完善残疾人社会保障，切实提高残疾人生活水平。将残疾人纳入相应的社会保险制度。督促用人单位依法为残疾职工缴纳各种社会保险费，鼓励、帮助非全日制就业、个体就业、灵活就业的残疾人按规定参加社会保险。继续指导做好残疾人个体户养老保险补贴和残疾人参加城乡居民社会养老保险工作，探索和扩大残疾人养老、医疗、失业保险补贴，不断提高残疾人社会保险覆盖率。加强残疾人福利探索。开展无固定收入残疾人生活补贴，开展医疗救助、辅具适配等补贴制度的调研。指导发达地方探索建立残疾津贴制度。</w:t>
      </w:r>
    </w:p>
    <w:p>
      <w:pPr>
        <w:ind w:left="0" w:right="0" w:firstLine="560"/>
        <w:spacing w:before="450" w:after="450" w:line="312" w:lineRule="auto"/>
      </w:pPr>
      <w:r>
        <w:rPr>
          <w:rFonts w:ascii="宋体" w:hAnsi="宋体" w:eastAsia="宋体" w:cs="宋体"/>
          <w:color w:val="000"/>
          <w:sz w:val="28"/>
          <w:szCs w:val="28"/>
        </w:rPr>
        <w:t xml:space="preserve">2、完善康复服务，初步实现残疾人“人人享有康复服务”目标。按照卫生部、民政部、财政部和中国残联等六部门印发的《中国残疾人“人人享有康复服务”评审方案》、《中国残疾人“人人享有康复服务”评价指标体系》及省残联有关浙江省“人人享有基本医疗卫生和康复服务”评估办法等有关规定、要求，研究制定我市残疾人“人人享有基本医疗卫生和康复服务”评估办法，2024年争取通过初步验收。</w:t>
      </w:r>
    </w:p>
    <w:p>
      <w:pPr>
        <w:ind w:left="0" w:right="0" w:firstLine="560"/>
        <w:spacing w:before="450" w:after="450" w:line="312" w:lineRule="auto"/>
      </w:pPr>
      <w:r>
        <w:rPr>
          <w:rFonts w:ascii="宋体" w:hAnsi="宋体" w:eastAsia="宋体" w:cs="宋体"/>
          <w:color w:val="000"/>
          <w:sz w:val="28"/>
          <w:szCs w:val="28"/>
        </w:rPr>
        <w:t xml:space="preserve">（1）继续加强康复进社区进家庭工作力度。按照“六位一体”要求，推广应路桥、黄岩经验，积极协调卫生部门，充分利用社区各种资源，在全科医生和乡村医生的服务内容上下功夫，健全和完善残疾人社区康复服务管理网络和运行</w:t>
      </w:r>
    </w:p>
    <w:p>
      <w:pPr>
        <w:ind w:left="0" w:right="0" w:firstLine="560"/>
        <w:spacing w:before="450" w:after="450" w:line="312" w:lineRule="auto"/>
      </w:pPr>
      <w:r>
        <w:rPr>
          <w:rFonts w:ascii="宋体" w:hAnsi="宋体" w:eastAsia="宋体" w:cs="宋体"/>
          <w:color w:val="000"/>
          <w:sz w:val="28"/>
          <w:szCs w:val="28"/>
        </w:rPr>
        <w:t xml:space="preserve">考核机制，加大社区康复和残疾预防知识宣传。将农村残疾人社区康复作为今后工作的重点和难点，促进我市残疾人社区康复工作持续、快速、健康发展。加大对社区康复员的素质提升和残疾人家长的培训力度；推广“居家康复服务”经验，推进全市“康复在社区、服务进家庭”工作。从残疾人的特殊需求出发，量体裁衣，优先选择残疾人在家庭生活、居家康复、信息交流等方面最基本、最迫切、最可行的无障碍环境改造和有康复训练需求、适应指征的残疾人进行康复辅助器具配备，以提升社区康复服务的质量。发挥政府政策引导和残联的主导作用，同时注重市场和社会力量的推动作用，积极培育用品用具市场，组织相关企业提供优惠服务，让更多的残疾人选择使用。</w:t>
      </w:r>
    </w:p>
    <w:p>
      <w:pPr>
        <w:ind w:left="0" w:right="0" w:firstLine="560"/>
        <w:spacing w:before="450" w:after="450" w:line="312" w:lineRule="auto"/>
      </w:pPr>
      <w:r>
        <w:rPr>
          <w:rFonts w:ascii="宋体" w:hAnsi="宋体" w:eastAsia="宋体" w:cs="宋体"/>
          <w:color w:val="000"/>
          <w:sz w:val="28"/>
          <w:szCs w:val="28"/>
        </w:rPr>
        <w:t xml:space="preserve">（2）加强残疾人康复资源中心建设和机构建设规范化管理。加强残疾人康复资源中心建设，通过引进人才、依托阵地、购买服务等方式，建立市级资源中心。根据中残联《残联系统康复机构建设规范》的要求和我市残疾儿童康复训练需求特点，建立和完善符合我市实际的残疾人康复项目服务中心；并从机构建设规范性入手，按照区域特色的原则全面提高我市各级机构康复的综合能力，不断完善各种康复设施，提升各类专业人员素质，以满足包括残疾儿童在内的各类残疾人的康复治疗和训练。</w:t>
      </w:r>
    </w:p>
    <w:p>
      <w:pPr>
        <w:ind w:left="0" w:right="0" w:firstLine="560"/>
        <w:spacing w:before="450" w:after="450" w:line="312" w:lineRule="auto"/>
      </w:pPr>
      <w:r>
        <w:rPr>
          <w:rFonts w:ascii="宋体" w:hAnsi="宋体" w:eastAsia="宋体" w:cs="宋体"/>
          <w:color w:val="000"/>
          <w:sz w:val="28"/>
          <w:szCs w:val="28"/>
        </w:rPr>
        <w:t xml:space="preserve">（3）加强残疾人康复专业人才培训。将康复专业技术人员纳入卫生系统全科医生职业资格评价体系和晋升体系，制定实施康复专业人才培养计划，加大各类残疾康复专业、专职人员培训，建立健全培训考核机制和专业人才引进、激励机制。借助医师多点执业的有关政策，逐步实现残疾人康复机构与医疗机构的康复专业技术人员双向进修、资源共</w:t>
      </w:r>
    </w:p>
    <w:p>
      <w:pPr>
        <w:ind w:left="0" w:right="0" w:firstLine="560"/>
        <w:spacing w:before="450" w:after="450" w:line="312" w:lineRule="auto"/>
      </w:pPr>
      <w:r>
        <w:rPr>
          <w:rFonts w:ascii="宋体" w:hAnsi="宋体" w:eastAsia="宋体" w:cs="宋体"/>
          <w:color w:val="000"/>
          <w:sz w:val="28"/>
          <w:szCs w:val="28"/>
        </w:rPr>
        <w:t xml:space="preserve">享，优势互补，实现每个康复机构的专业人员和社区医务人员普遍接受一次康复专业培训。要加大对残疾儿童家长的培训工作。</w:t>
      </w:r>
    </w:p>
    <w:p>
      <w:pPr>
        <w:ind w:left="0" w:right="0" w:firstLine="560"/>
        <w:spacing w:before="450" w:after="450" w:line="312" w:lineRule="auto"/>
      </w:pPr>
      <w:r>
        <w:rPr>
          <w:rFonts w:ascii="宋体" w:hAnsi="宋体" w:eastAsia="宋体" w:cs="宋体"/>
          <w:color w:val="000"/>
          <w:sz w:val="28"/>
          <w:szCs w:val="28"/>
        </w:rPr>
        <w:t xml:space="preserve">（4）加快建立关于建立0-6周岁新发疑似残疾儿童信息监测和康复救助制度。2024年，将积极借鉴已建立此项制度得先进地区的经验和做法，联合市卫生局、市人口与计生委、市财政局等共同建立以政府为主导、部门配合的全市0-6岁新发疑似残疾儿童监测网络，借助现有妇幼保健网络、计生服务网络和残疾人康复服务网络，实现建立残疾儿童报告跟踪制度，收集、监测和分析0-6岁新发残疾儿童信息，排查疑似残疾儿童，并将新发疑似残疾儿童纳入0-6岁残疾儿童抢救性康复项目之中，提供最优先的康复救助、转介服务。从而达到“发现一例，报告一例，康复一例”的目标，以此来有效减少残疾的发生或减轻残疾带来的影响，进一步提高新出生人口的素质。</w:t>
      </w:r>
    </w:p>
    <w:p>
      <w:pPr>
        <w:ind w:left="0" w:right="0" w:firstLine="560"/>
        <w:spacing w:before="450" w:after="450" w:line="312" w:lineRule="auto"/>
      </w:pPr>
      <w:r>
        <w:rPr>
          <w:rFonts w:ascii="宋体" w:hAnsi="宋体" w:eastAsia="宋体" w:cs="宋体"/>
          <w:color w:val="000"/>
          <w:sz w:val="28"/>
          <w:szCs w:val="28"/>
        </w:rPr>
        <w:t xml:space="preserve">3、加快就业扶贫项目及残疾人素质提升工作的推进，实现服务项目与残疾人的需求相对接。</w:t>
      </w:r>
    </w:p>
    <w:p>
      <w:pPr>
        <w:ind w:left="0" w:right="0" w:firstLine="560"/>
        <w:spacing w:before="450" w:after="450" w:line="312" w:lineRule="auto"/>
      </w:pPr>
      <w:r>
        <w:rPr>
          <w:rFonts w:ascii="宋体" w:hAnsi="宋体" w:eastAsia="宋体" w:cs="宋体"/>
          <w:color w:val="000"/>
          <w:sz w:val="28"/>
          <w:szCs w:val="28"/>
        </w:rPr>
        <w:t xml:space="preserve">（1）将残疾人就业需求和创业扶贫工作的对接。继续实施千名残疾人就业创业帮扶计划，为失业残疾人新增就业岗位500个（集中就业、按比例就业、个体就业、辅助性就业）。稳定残疾人集中就业，继续做好工疗机构集中使用残疾人用工单位资格认定工作，推动全市庇护工场和庇护产品发展，继续推广智力、精神残疾人辅助性就业方式。定期开展就业援助月活动，做好残疾人大中专毕业生就业工作，指导各地开发适合残疾人就业的公益性岗位和由残疾人专营的产</w:t>
      </w:r>
    </w:p>
    <w:p>
      <w:pPr>
        <w:ind w:left="0" w:right="0" w:firstLine="560"/>
        <w:spacing w:before="450" w:after="450" w:line="312" w:lineRule="auto"/>
      </w:pPr>
      <w:r>
        <w:rPr>
          <w:rFonts w:ascii="宋体" w:hAnsi="宋体" w:eastAsia="宋体" w:cs="宋体"/>
          <w:color w:val="000"/>
          <w:sz w:val="28"/>
          <w:szCs w:val="28"/>
        </w:rPr>
        <w:t xml:space="preserve">品或服务。帮扶1000名残疾人自主创业。</w:t>
      </w:r>
    </w:p>
    <w:p>
      <w:pPr>
        <w:ind w:left="0" w:right="0" w:firstLine="560"/>
        <w:spacing w:before="450" w:after="450" w:line="312" w:lineRule="auto"/>
      </w:pPr>
      <w:r>
        <w:rPr>
          <w:rFonts w:ascii="宋体" w:hAnsi="宋体" w:eastAsia="宋体" w:cs="宋体"/>
          <w:color w:val="000"/>
          <w:sz w:val="28"/>
          <w:szCs w:val="28"/>
        </w:rPr>
        <w:t xml:space="preserve">（2）将低收入残疾人和扶持残疾人政策、项目及资金的对接。全面实施《浙江省农村残疾人扶贫开发规划（2024年—2024年）》，使低收入的残疾人家庭通过帮扶力争达到人均纯收入4000元以上。加强残疾人扶贫基地建设，新建市级残疾人扶贫示范基地9家(其中省级3家)，发挥市、县残疾人扶贫基地的辐射作用，引导2024户残疾人家庭参与种养业。做好中央康复扶贫贷款贴息资金的落实工作。投入资金，对150户农村残疾人危旧房进行改造，并确保“发现一户、解决一户”；推动城镇低收入残疾人家庭优先纳入城市廉租住房或经济适用住房保障对象，确保残疾人住有所居。</w:t>
      </w:r>
    </w:p>
    <w:p>
      <w:pPr>
        <w:ind w:left="0" w:right="0" w:firstLine="560"/>
        <w:spacing w:before="450" w:after="450" w:line="312" w:lineRule="auto"/>
      </w:pPr>
      <w:r>
        <w:rPr>
          <w:rFonts w:ascii="宋体" w:hAnsi="宋体" w:eastAsia="宋体" w:cs="宋体"/>
          <w:color w:val="000"/>
          <w:sz w:val="28"/>
          <w:szCs w:val="28"/>
        </w:rPr>
        <w:t xml:space="preserve">（3）将残疾人入学困难问题与特殊教育事业的发展对接。全面贯彻落实国务院和各级政府关于特殊教育事业发展的文件精神，继续配合教育部门，推进全市特殊教育学校规划和建设，争取特殊教育资源能基本满足残疾人的入学需求。提高残疾儿童少年入学水平，指导各地进一步完善助学政策，做好残疾学生和残疾人家庭子女助学工作，完成2024名贫困残疾人的助学任务。指导特殊学校职业教育建立实训基地。召开工作推进会，推动特殊教育向义务教育两端延伸。配合教育部门做好2024年残疾学生普通高校录取工作。做好交通银行助学项目和彩票公益金助学项目的落实。</w:t>
      </w:r>
    </w:p>
    <w:p>
      <w:pPr>
        <w:ind w:left="0" w:right="0" w:firstLine="560"/>
        <w:spacing w:before="450" w:after="450" w:line="312" w:lineRule="auto"/>
      </w:pPr>
      <w:r>
        <w:rPr>
          <w:rFonts w:ascii="宋体" w:hAnsi="宋体" w:eastAsia="宋体" w:cs="宋体"/>
          <w:color w:val="000"/>
          <w:sz w:val="28"/>
          <w:szCs w:val="28"/>
        </w:rPr>
        <w:t xml:space="preserve">（4）将残疾人就业需求与培训项目相对接。深化培训就业年活动成果，继续加强残疾人职业技能培训，指导残疾人专项技能比赛，完善残疾人就业和培训实名制统计制度，全市完</w:t>
      </w:r>
    </w:p>
    <w:p>
      <w:pPr>
        <w:ind w:left="0" w:right="0" w:firstLine="560"/>
        <w:spacing w:before="450" w:after="450" w:line="312" w:lineRule="auto"/>
      </w:pPr>
      <w:r>
        <w:rPr>
          <w:rFonts w:ascii="宋体" w:hAnsi="宋体" w:eastAsia="宋体" w:cs="宋体"/>
          <w:color w:val="000"/>
          <w:sz w:val="28"/>
          <w:szCs w:val="28"/>
        </w:rPr>
        <w:t xml:space="preserve">成职业技能培训2024名。根据残疾人的需求和窗口行业的需要，加强手语培训和推广。继续做好盲人医疗按摩考试和就业帮扶工作。指导做好残疾人就业服务机构规范化建设，积极探索市级示范性的残疾人就业创业基地与职业培训基地及其技能展示基地建设。</w:t>
      </w:r>
    </w:p>
    <w:p>
      <w:pPr>
        <w:ind w:left="0" w:right="0" w:firstLine="560"/>
        <w:spacing w:before="450" w:after="450" w:line="312" w:lineRule="auto"/>
      </w:pPr>
      <w:r>
        <w:rPr>
          <w:rFonts w:ascii="宋体" w:hAnsi="宋体" w:eastAsia="宋体" w:cs="宋体"/>
          <w:color w:val="000"/>
          <w:sz w:val="28"/>
          <w:szCs w:val="28"/>
        </w:rPr>
        <w:t xml:space="preserve">三、办好三项实事，不断扩大对残疾人的服务。</w:t>
      </w:r>
    </w:p>
    <w:p>
      <w:pPr>
        <w:ind w:left="0" w:right="0" w:firstLine="560"/>
        <w:spacing w:before="450" w:after="450" w:line="312" w:lineRule="auto"/>
      </w:pPr>
      <w:r>
        <w:rPr>
          <w:rFonts w:ascii="宋体" w:hAnsi="宋体" w:eastAsia="宋体" w:cs="宋体"/>
          <w:color w:val="000"/>
          <w:sz w:val="28"/>
          <w:szCs w:val="28"/>
        </w:rPr>
        <w:t xml:space="preserve">1、继续实施残疾人共享小康工程</w:t>
      </w:r>
    </w:p>
    <w:p>
      <w:pPr>
        <w:ind w:left="0" w:right="0" w:firstLine="560"/>
        <w:spacing w:before="450" w:after="450" w:line="312" w:lineRule="auto"/>
      </w:pPr>
      <w:r>
        <w:rPr>
          <w:rFonts w:ascii="宋体" w:hAnsi="宋体" w:eastAsia="宋体" w:cs="宋体"/>
          <w:color w:val="000"/>
          <w:sz w:val="28"/>
          <w:szCs w:val="28"/>
        </w:rPr>
        <w:t xml:space="preserve">残疾人“康复工程”。根据 “人人享有康复服务”要求，2024年实现残疾人康复全覆盖。全市计划共为2518名有适应指征和康复需求的贫困残疾人免费实施助听、助明、助行等康复服务，其中完成贫困白内障患者复明手术1805例，为贫困低视力残疾人免费适配助视器115台，为贫困听力残疾人免费验配助听器500台，为贫困下肢残疾人免费安装假肢98条。</w:t>
      </w:r>
    </w:p>
    <w:p>
      <w:pPr>
        <w:ind w:left="0" w:right="0" w:firstLine="560"/>
        <w:spacing w:before="450" w:after="450" w:line="312" w:lineRule="auto"/>
      </w:pPr>
      <w:r>
        <w:rPr>
          <w:rFonts w:ascii="宋体" w:hAnsi="宋体" w:eastAsia="宋体" w:cs="宋体"/>
          <w:color w:val="000"/>
          <w:sz w:val="28"/>
          <w:szCs w:val="28"/>
        </w:rPr>
        <w:t xml:space="preserve">残疾人基本生活保障工程。将符合条件的残疾人纳入城乡最低生活保障制度，实现应保尽保，对符合条件的重度残疾人单独施保，提高低收入残疾人生活救助水平。</w:t>
      </w:r>
    </w:p>
    <w:p>
      <w:pPr>
        <w:ind w:left="0" w:right="0" w:firstLine="560"/>
        <w:spacing w:before="450" w:after="450" w:line="312" w:lineRule="auto"/>
      </w:pPr>
      <w:r>
        <w:rPr>
          <w:rFonts w:ascii="宋体" w:hAnsi="宋体" w:eastAsia="宋体" w:cs="宋体"/>
          <w:color w:val="000"/>
          <w:sz w:val="28"/>
          <w:szCs w:val="28"/>
        </w:rPr>
        <w:t xml:space="preserve">重度残疾人托（安）养工程。根据需求情况调查，2024拟新增重度残疾人托（安）养680名。指导各地新建市级、县级残疾人小康•阳光庇护中心9家,新建省级残疾人小康•阳光庇护中心3家。加强制度建设和人员培训，推动残疾人托养照料的规范管理，提高服务能力和水平。</w:t>
      </w:r>
    </w:p>
    <w:p>
      <w:pPr>
        <w:ind w:left="0" w:right="0" w:firstLine="560"/>
        <w:spacing w:before="450" w:after="450" w:line="312" w:lineRule="auto"/>
      </w:pPr>
      <w:r>
        <w:rPr>
          <w:rFonts w:ascii="宋体" w:hAnsi="宋体" w:eastAsia="宋体" w:cs="宋体"/>
          <w:color w:val="000"/>
          <w:sz w:val="28"/>
          <w:szCs w:val="28"/>
        </w:rPr>
        <w:t xml:space="preserve">贫困残疾儿童抢救性康复项目。继续落实省残联、省财政厅、民政厅、卫生厅《关于全面实施“残疾儿童抢救性康复项目”的通知》（浙残联康复[2024]9号）文件，实现残疾儿童康复需求全覆盖。计划为91名聋儿开展语言康复训</w:t>
      </w:r>
    </w:p>
    <w:p>
      <w:pPr>
        <w:ind w:left="0" w:right="0" w:firstLine="560"/>
        <w:spacing w:before="450" w:after="450" w:line="312" w:lineRule="auto"/>
      </w:pPr>
      <w:r>
        <w:rPr>
          <w:rFonts w:ascii="宋体" w:hAnsi="宋体" w:eastAsia="宋体" w:cs="宋体"/>
          <w:color w:val="000"/>
          <w:sz w:val="28"/>
          <w:szCs w:val="28"/>
        </w:rPr>
        <w:t xml:space="preserve">练，为85名脑瘫儿童进行肢体康复训练免费，为35名智力残疾人儿童提供康复训练，为9名孤独症残疾人儿童提供康复训练，开展儿童普及型辅助器具适配58人。指导各县（市、区）在3月份开展聋儿人工耳蜗项目全面筛查，做到“发现一例、解决一例”。同时要在康复需求摸查和后续训练服务方面做深服务，进一步加强残疾儿童抢救性康复服务的能力建设、规范化管理和康复质量评估。</w:t>
      </w:r>
    </w:p>
    <w:p>
      <w:pPr>
        <w:ind w:left="0" w:right="0" w:firstLine="560"/>
        <w:spacing w:before="450" w:after="450" w:line="312" w:lineRule="auto"/>
      </w:pPr>
      <w:r>
        <w:rPr>
          <w:rFonts w:ascii="宋体" w:hAnsi="宋体" w:eastAsia="宋体" w:cs="宋体"/>
          <w:color w:val="000"/>
          <w:sz w:val="28"/>
          <w:szCs w:val="28"/>
        </w:rPr>
        <w:t xml:space="preserve">2、启动信息化助残工程</w:t>
      </w:r>
    </w:p>
    <w:p>
      <w:pPr>
        <w:ind w:left="0" w:right="0" w:firstLine="560"/>
        <w:spacing w:before="450" w:after="450" w:line="312" w:lineRule="auto"/>
      </w:pPr>
      <w:r>
        <w:rPr>
          <w:rFonts w:ascii="宋体" w:hAnsi="宋体" w:eastAsia="宋体" w:cs="宋体"/>
          <w:color w:val="000"/>
          <w:sz w:val="28"/>
          <w:szCs w:val="28"/>
        </w:rPr>
        <w:t xml:space="preserve">通过一年时间，初步建立相应工作机制和数据库建设，启动残疾人无障碍数字化终端进家庭，初步构建“数据完善，需求引导，沟通顺畅，服务即时，终端个性化”的信息助残网络。</w:t>
      </w:r>
    </w:p>
    <w:p>
      <w:pPr>
        <w:ind w:left="0" w:right="0" w:firstLine="560"/>
        <w:spacing w:before="450" w:after="450" w:line="312" w:lineRule="auto"/>
      </w:pPr>
      <w:r>
        <w:rPr>
          <w:rFonts w:ascii="宋体" w:hAnsi="宋体" w:eastAsia="宋体" w:cs="宋体"/>
          <w:color w:val="000"/>
          <w:sz w:val="28"/>
          <w:szCs w:val="28"/>
        </w:rPr>
        <w:t xml:space="preserve">（1）建立三个数据库，加强对残疾人的信息管理和服务。</w:t>
      </w:r>
    </w:p>
    <w:p>
      <w:pPr>
        <w:ind w:left="0" w:right="0" w:firstLine="560"/>
        <w:spacing w:before="450" w:after="450" w:line="312" w:lineRule="auto"/>
      </w:pPr>
      <w:r>
        <w:rPr>
          <w:rFonts w:ascii="宋体" w:hAnsi="宋体" w:eastAsia="宋体" w:cs="宋体"/>
          <w:color w:val="000"/>
          <w:sz w:val="28"/>
          <w:szCs w:val="28"/>
        </w:rPr>
        <w:t xml:space="preserve">一是完善充实，建立残疾人基本情况数据库。依托“第二代残疾人证”的残疾人综合信息服务系统建立数据库。通过残疾状况、就业状况、需求调查、康复评估、家庭现状、已有政策享受情况等基本的登记及实名制统计，准确全面地掌握辖区内残疾人所有持证残疾人的基本情况和需求服务情况。</w:t>
      </w:r>
    </w:p>
    <w:p>
      <w:pPr>
        <w:ind w:left="0" w:right="0" w:firstLine="560"/>
        <w:spacing w:before="450" w:after="450" w:line="312" w:lineRule="auto"/>
      </w:pPr>
      <w:r>
        <w:rPr>
          <w:rFonts w:ascii="宋体" w:hAnsi="宋体" w:eastAsia="宋体" w:cs="宋体"/>
          <w:color w:val="000"/>
          <w:sz w:val="28"/>
          <w:szCs w:val="28"/>
        </w:rPr>
        <w:t xml:space="preserve">二是部门联动，建立残疾人政务共享数据库。将民政、劳动保障、卫生医保等民生直接相关的部门数据库与残疾人基础数据库实现互通，从而使残疾人低保、就业、医保等相 7</w:t>
      </w:r>
    </w:p>
    <w:p>
      <w:pPr>
        <w:ind w:left="0" w:right="0" w:firstLine="560"/>
        <w:spacing w:before="450" w:after="450" w:line="312" w:lineRule="auto"/>
      </w:pPr>
      <w:r>
        <w:rPr>
          <w:rFonts w:ascii="宋体" w:hAnsi="宋体" w:eastAsia="宋体" w:cs="宋体"/>
          <w:color w:val="000"/>
          <w:sz w:val="28"/>
          <w:szCs w:val="28"/>
        </w:rPr>
        <w:t xml:space="preserve">关信息实现共享，使数据库动态而全面地显示残疾人的基本状况。</w:t>
      </w:r>
    </w:p>
    <w:p>
      <w:pPr>
        <w:ind w:left="0" w:right="0" w:firstLine="560"/>
        <w:spacing w:before="450" w:after="450" w:line="312" w:lineRule="auto"/>
      </w:pPr>
      <w:r>
        <w:rPr>
          <w:rFonts w:ascii="宋体" w:hAnsi="宋体" w:eastAsia="宋体" w:cs="宋体"/>
          <w:color w:val="000"/>
          <w:sz w:val="28"/>
          <w:szCs w:val="28"/>
        </w:rPr>
        <w:t xml:space="preserve">三是整合资源，逐项建立残疾人无障碍服务信息数据库。整合现有的与残疾人相关的信息，充分考虑各类残疾人接受信息的形式和渠道，为残疾人提供新闻资讯、教育培训、就业信息、社区服务、政策法规解读等服务。</w:t>
      </w:r>
    </w:p>
    <w:p>
      <w:pPr>
        <w:ind w:left="0" w:right="0" w:firstLine="560"/>
        <w:spacing w:before="450" w:after="450" w:line="312" w:lineRule="auto"/>
      </w:pPr>
      <w:r>
        <w:rPr>
          <w:rFonts w:ascii="宋体" w:hAnsi="宋体" w:eastAsia="宋体" w:cs="宋体"/>
          <w:color w:val="000"/>
          <w:sz w:val="28"/>
          <w:szCs w:val="28"/>
        </w:rPr>
        <w:t xml:space="preserve">（2）开放两个平台，为残疾人及残疾人事业发展提供服务保障。</w:t>
      </w:r>
    </w:p>
    <w:p>
      <w:pPr>
        <w:ind w:left="0" w:right="0" w:firstLine="560"/>
        <w:spacing w:before="450" w:after="450" w:line="312" w:lineRule="auto"/>
      </w:pPr>
      <w:r>
        <w:rPr>
          <w:rFonts w:ascii="宋体" w:hAnsi="宋体" w:eastAsia="宋体" w:cs="宋体"/>
          <w:color w:val="000"/>
          <w:sz w:val="28"/>
          <w:szCs w:val="28"/>
        </w:rPr>
        <w:t xml:space="preserve">一是完善现有的办公自动化网络平台。实现办公自动化，实现网络会商、公文阅办、即时通讯、数据查询、工作部署、数据交换等功能。同时各县（市、区）设立分平台，相对独立运行系统。</w:t>
      </w:r>
    </w:p>
    <w:p>
      <w:pPr>
        <w:ind w:left="0" w:right="0" w:firstLine="560"/>
        <w:spacing w:before="450" w:after="450" w:line="312" w:lineRule="auto"/>
      </w:pPr>
      <w:r>
        <w:rPr>
          <w:rFonts w:ascii="宋体" w:hAnsi="宋体" w:eastAsia="宋体" w:cs="宋体"/>
          <w:color w:val="000"/>
          <w:sz w:val="28"/>
          <w:szCs w:val="28"/>
        </w:rPr>
        <w:t xml:space="preserve">二是建立一个多媒体数据交互平台。将与残疾人相关的政策法规、新闻资讯、教育培训、康复服务、就业信息等相关信息，纳入统一的开放平台，接受多种终端和路径的访问和交流。</w:t>
      </w:r>
    </w:p>
    <w:p>
      <w:pPr>
        <w:ind w:left="0" w:right="0" w:firstLine="560"/>
        <w:spacing w:before="450" w:after="450" w:line="312" w:lineRule="auto"/>
      </w:pPr>
      <w:r>
        <w:rPr>
          <w:rFonts w:ascii="宋体" w:hAnsi="宋体" w:eastAsia="宋体" w:cs="宋体"/>
          <w:color w:val="000"/>
          <w:sz w:val="28"/>
          <w:szCs w:val="28"/>
        </w:rPr>
        <w:t xml:space="preserve">（3）开发引进适合各类残疾人的终端产品，为有需求的残疾人提供合适的信息无障碍交流工具。</w:t>
      </w:r>
    </w:p>
    <w:p>
      <w:pPr>
        <w:ind w:left="0" w:right="0" w:firstLine="560"/>
        <w:spacing w:before="450" w:after="450" w:line="312" w:lineRule="auto"/>
      </w:pPr>
      <w:r>
        <w:rPr>
          <w:rFonts w:ascii="宋体" w:hAnsi="宋体" w:eastAsia="宋体" w:cs="宋体"/>
          <w:color w:val="000"/>
          <w:sz w:val="28"/>
          <w:szCs w:val="28"/>
        </w:rPr>
        <w:t xml:space="preserve">根据不同残疾人的获取信息的不同方式，为听力、肢体、视力等残疾人提供适合的终端产品，包括盲人电话、手机，残疾人专用电脑软件、交互式电视、语音服务器等，通过不同的终端，共享一个数据库，实现残疾人无障碍信息交流。</w:t>
      </w:r>
    </w:p>
    <w:p>
      <w:pPr>
        <w:ind w:left="0" w:right="0" w:firstLine="560"/>
        <w:spacing w:before="450" w:after="450" w:line="312" w:lineRule="auto"/>
      </w:pPr>
      <w:r>
        <w:rPr>
          <w:rFonts w:ascii="宋体" w:hAnsi="宋体" w:eastAsia="宋体" w:cs="宋体"/>
          <w:color w:val="000"/>
          <w:sz w:val="28"/>
          <w:szCs w:val="28"/>
        </w:rPr>
        <w:t xml:space="preserve">3、深化残疾人社会参与工作。</w:t>
      </w:r>
    </w:p>
    <w:p>
      <w:pPr>
        <w:ind w:left="0" w:right="0" w:firstLine="560"/>
        <w:spacing w:before="450" w:after="450" w:line="312" w:lineRule="auto"/>
      </w:pPr>
      <w:r>
        <w:rPr>
          <w:rFonts w:ascii="宋体" w:hAnsi="宋体" w:eastAsia="宋体" w:cs="宋体"/>
          <w:color w:val="000"/>
          <w:sz w:val="28"/>
          <w:szCs w:val="28"/>
        </w:rPr>
        <w:t xml:space="preserve">利用“全国助残日”、国际残疾人日”等重大活动和节日，大力宣传残疾人事业，引导社会进一步树立“平等、参与、共享”的现代文明社会残疾人观，营造自强和助残的社会舆论氛围。实施无障碍环境建设工程，全力推进全市各级电视台和广播电台办好手语新闻栏目和专题节目。以“残疾人普遍参与社区活动”为目标，大力开展基层群众性残疾人文化活动，鼓励、支持、帮助残疾人参加群众性体育活动。开展残疾人文体健身行动，残疾人社区活动参与率达到45%。繁荣残疾人文化事业，丰富残疾人文化生活，保障残疾人享受基本公共文化服务，建立残疾人文化发展的长效机制。举办全市第三届残疾人文化艺术周活动和第二届全市残疾人运动会。积极参加省第三届聋人运动会。建立残疾人运动员选拔、训练、参赛、就业、就学、就医等保障的长效机制。开展省、市级残疾人文化体育基地和团队创建活动，建立9个市级残疾人文化艺术基地、3个市级残疾人艺术团队、3个省级残疾人体育基地、50个残疾人体育健身示范点。开展残疾人志愿服务行动，全市注册的助残志愿者达到1千人。</w:t>
      </w:r>
    </w:p>
    <w:p>
      <w:pPr>
        <w:ind w:left="0" w:right="0" w:firstLine="560"/>
        <w:spacing w:before="450" w:after="450" w:line="312" w:lineRule="auto"/>
      </w:pPr>
      <w:r>
        <w:rPr>
          <w:rFonts w:ascii="宋体" w:hAnsi="宋体" w:eastAsia="宋体" w:cs="宋体"/>
          <w:color w:val="000"/>
          <w:sz w:val="28"/>
          <w:szCs w:val="28"/>
        </w:rPr>
        <w:t xml:space="preserve">四、建立“四个体系”，确保各项目标任务的全面完成。</w:t>
      </w:r>
    </w:p>
    <w:p>
      <w:pPr>
        <w:ind w:left="0" w:right="0" w:firstLine="560"/>
        <w:spacing w:before="450" w:after="450" w:line="312" w:lineRule="auto"/>
      </w:pPr>
      <w:r>
        <w:rPr>
          <w:rFonts w:ascii="宋体" w:hAnsi="宋体" w:eastAsia="宋体" w:cs="宋体"/>
          <w:color w:val="000"/>
          <w:sz w:val="28"/>
          <w:szCs w:val="28"/>
        </w:rPr>
        <w:t xml:space="preserve">1、建立以规划和计划为依据的目标管理体系。以《台州市残疾人事业发展“十二五”规划》为依据，将规划所列出的各项指标进行分解，将规划所拟定的内容按部门职责分解到市级残工委各单位和按区域分解到各县（市、区）。并以此建立科学的目标管理和评估体系。建立</w:t>
      </w:r>
    </w:p>
    <w:p>
      <w:pPr>
        <w:ind w:left="0" w:right="0" w:firstLine="560"/>
        <w:spacing w:before="450" w:after="450" w:line="312" w:lineRule="auto"/>
      </w:pPr>
      <w:r>
        <w:rPr>
          <w:rFonts w:ascii="宋体" w:hAnsi="宋体" w:eastAsia="宋体" w:cs="宋体"/>
          <w:color w:val="000"/>
          <w:sz w:val="28"/>
          <w:szCs w:val="28"/>
        </w:rPr>
        <w:t xml:space="preserve">工作月反馈制度，按季度发布横向工作进程通报。建立健全残工委日常工作机制，和残工委单位联络员制度，及时督促各项工作的落实。建立残疾人状况监测体系和状况反馈体系。</w:t>
      </w:r>
    </w:p>
    <w:p>
      <w:pPr>
        <w:ind w:left="0" w:right="0" w:firstLine="560"/>
        <w:spacing w:before="450" w:after="450" w:line="312" w:lineRule="auto"/>
      </w:pPr>
      <w:r>
        <w:rPr>
          <w:rFonts w:ascii="宋体" w:hAnsi="宋体" w:eastAsia="宋体" w:cs="宋体"/>
          <w:color w:val="000"/>
          <w:sz w:val="28"/>
          <w:szCs w:val="28"/>
        </w:rPr>
        <w:t xml:space="preserve">2、建立以问题、目标为导向的研究创新体系。以“走向基层、走进矛盾”为载体，建立发现问题，研究问题、解决问题的工作机制。发挥残疾人事业发展研究会和各残疾人专门协会等团体的作用，集思广益，建立残疾人事业发展的思路、方法等方面的研究和成果推广机制。创办《台州残疾人事业发展研究》杂志，着重研究如何在解决具体问题中创新，如何在完成当前工作中创新举措。着力推动我市残疾人事业在新的发展阶段更加务实有效。要根据“十二五”目标和“三个能力”建设提出破解难题，并研究制定落实完成“十二五”各项目标的具体措施。</w:t>
      </w:r>
    </w:p>
    <w:p>
      <w:pPr>
        <w:ind w:left="0" w:right="0" w:firstLine="560"/>
        <w:spacing w:before="450" w:after="450" w:line="312" w:lineRule="auto"/>
      </w:pPr>
      <w:r>
        <w:rPr>
          <w:rFonts w:ascii="宋体" w:hAnsi="宋体" w:eastAsia="宋体" w:cs="宋体"/>
          <w:color w:val="000"/>
          <w:sz w:val="28"/>
          <w:szCs w:val="28"/>
        </w:rPr>
        <w:t xml:space="preserve">3、建立以政策和资金为引导的资源培育整合机制。通过严格执行相关法规和政策，使各级政府和部门将为残疾人的各项服务纳入公共服务平台，实现“平等”和“共享”。通过“费转事走”的模式，推动各公共服务机构为残疾人事业服务。通过购买服务和培育资源，逐步建立满足各类残疾人需求的多层次的残疾人服务资源中心。大力推动工疗、农疗及托养等服务残疾人的机构，加大开发公益性岗位的力度。</w:t>
      </w:r>
    </w:p>
    <w:p>
      <w:pPr>
        <w:ind w:left="0" w:right="0" w:firstLine="560"/>
        <w:spacing w:before="450" w:after="450" w:line="312" w:lineRule="auto"/>
      </w:pPr>
      <w:r>
        <w:rPr>
          <w:rFonts w:ascii="宋体" w:hAnsi="宋体" w:eastAsia="宋体" w:cs="宋体"/>
          <w:color w:val="000"/>
          <w:sz w:val="28"/>
          <w:szCs w:val="28"/>
        </w:rPr>
        <w:t xml:space="preserve">4、建立网络队伍为支撑的服务体系，扩大服务覆盖面。</w:t>
      </w:r>
    </w:p>
    <w:p>
      <w:pPr>
        <w:ind w:left="0" w:right="0" w:firstLine="560"/>
        <w:spacing w:before="450" w:after="450" w:line="312" w:lineRule="auto"/>
      </w:pPr>
      <w:r>
        <w:rPr>
          <w:rFonts w:ascii="宋体" w:hAnsi="宋体" w:eastAsia="宋体" w:cs="宋体"/>
          <w:color w:val="000"/>
          <w:sz w:val="28"/>
          <w:szCs w:val="28"/>
        </w:rPr>
        <w:t xml:space="preserve">通过落实人、财、物，将我市残疾人综合服务大楼建设成为服务全市残疾人的资源中心、技术中心。完善基层队伍建设，通过规范化管理，提高基层工作队伍的素质和能力。建立社区服务平台，整合现有的社区资源，使残疾人能平等享有社区的各项便民服务。建立残联综合服务信息网，将有形服务与虚拟服务相结合，启动“信息化助残”项目，实现“信息中心”、“资源中心”、“教育培训中心”和“交流维权中心”的作用。</w:t>
      </w:r>
    </w:p>
    <w:p>
      <w:pPr>
        <w:ind w:left="0" w:right="0" w:firstLine="560"/>
        <w:spacing w:before="450" w:after="450" w:line="312" w:lineRule="auto"/>
      </w:pPr>
      <w:r>
        <w:rPr>
          <w:rFonts w:ascii="宋体" w:hAnsi="宋体" w:eastAsia="宋体" w:cs="宋体"/>
          <w:color w:val="000"/>
          <w:sz w:val="28"/>
          <w:szCs w:val="28"/>
        </w:rPr>
        <w:t xml:space="preserve">附件：2024年政策、会议、活动、培训、考察安排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（请补充）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一、政策</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1.全市残疾人工作会议暨市残联五届主席团第2.全市残联理事长会议3次 3.全市残疾人康复工作会议 4.全市市级残联教就工作会议</w:t>
      </w:r>
    </w:p>
    <w:p>
      <w:pPr>
        <w:ind w:left="0" w:right="0" w:firstLine="560"/>
        <w:spacing w:before="450" w:after="450" w:line="312" w:lineRule="auto"/>
      </w:pPr>
      <w:r>
        <w:rPr>
          <w:rFonts w:ascii="宋体" w:hAnsi="宋体" w:eastAsia="宋体" w:cs="宋体"/>
          <w:color w:val="000"/>
          <w:sz w:val="28"/>
          <w:szCs w:val="28"/>
        </w:rPr>
        <w:t xml:space="preserve">5.全市残疾人事业计划财务统计工作会议 6.全市残联宣传文体工作会议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1.全市依法推进残疾人事业发展培训班 2.全市残联系统信息报道培训班 3.……</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1.第二十二次“全国助残日”活动 2.第二十一个“国际残疾人日”活动 3.市第三届残疾人文化艺术周活动</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4、市第二届运动会</w:t>
      </w:r>
    </w:p>
    <w:p>
      <w:pPr>
        <w:ind w:left="0" w:right="0" w:firstLine="560"/>
        <w:spacing w:before="450" w:after="450" w:line="312" w:lineRule="auto"/>
      </w:pPr>
      <w:r>
        <w:rPr>
          <w:rFonts w:ascii="宋体" w:hAnsi="宋体" w:eastAsia="宋体" w:cs="宋体"/>
          <w:color w:val="000"/>
          <w:sz w:val="28"/>
          <w:szCs w:val="28"/>
        </w:rPr>
        <w:t xml:space="preserve">5、筹备2024年1月第六次全市残疾人代表大会 6.第六次全国特奥日活动 7.全国第十三次爱耳日活动</w:t>
      </w:r>
    </w:p>
    <w:p>
      <w:pPr>
        <w:ind w:left="0" w:right="0" w:firstLine="560"/>
        <w:spacing w:before="450" w:after="450" w:line="312" w:lineRule="auto"/>
      </w:pPr>
      <w:r>
        <w:rPr>
          <w:rFonts w:ascii="宋体" w:hAnsi="宋体" w:eastAsia="宋体" w:cs="宋体"/>
          <w:color w:val="000"/>
          <w:sz w:val="28"/>
          <w:szCs w:val="28"/>
        </w:rPr>
        <w:t xml:space="preserve">8.全市第二届“残疾人创业之星”评选活动 9.第三届盲人医疗按摩人员考试 10.市残疾人综合服务中心落成典礼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海港区地方税务局</w:t>
      </w:r>
    </w:p>
    <w:p>
      <w:pPr>
        <w:ind w:left="0" w:right="0" w:firstLine="560"/>
        <w:spacing w:before="450" w:after="450" w:line="312" w:lineRule="auto"/>
      </w:pPr>
      <w:r>
        <w:rPr>
          <w:rFonts w:ascii="宋体" w:hAnsi="宋体" w:eastAsia="宋体" w:cs="宋体"/>
          <w:color w:val="000"/>
          <w:sz w:val="28"/>
          <w:szCs w:val="28"/>
        </w:rPr>
        <w:t xml:space="preserve">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紧紧围绕组织收入中心，进一步大力推进依法治税，全面强化税收征管，努力优化纳税服务，不断加强行风和干部队伍建设，力争使2024年税收工作有一个新的跨越，促进海港地税事业又好又快发展。</w:t>
      </w:r>
    </w:p>
    <w:p>
      <w:pPr>
        <w:ind w:left="0" w:right="0" w:firstLine="560"/>
        <w:spacing w:before="450" w:after="450" w:line="312" w:lineRule="auto"/>
      </w:pPr>
      <w:r>
        <w:rPr>
          <w:rFonts w:ascii="宋体" w:hAnsi="宋体" w:eastAsia="宋体" w:cs="宋体"/>
          <w:color w:val="000"/>
          <w:sz w:val="28"/>
          <w:szCs w:val="28"/>
        </w:rPr>
        <w:t xml:space="preserve">一、关于组织收入工作</w:t>
      </w:r>
    </w:p>
    <w:p>
      <w:pPr>
        <w:ind w:left="0" w:right="0" w:firstLine="560"/>
        <w:spacing w:before="450" w:after="450" w:line="312" w:lineRule="auto"/>
      </w:pPr>
      <w:r>
        <w:rPr>
          <w:rFonts w:ascii="宋体" w:hAnsi="宋体" w:eastAsia="宋体" w:cs="宋体"/>
          <w:color w:val="000"/>
          <w:sz w:val="28"/>
          <w:szCs w:val="28"/>
        </w:rPr>
        <w:t xml:space="preserve">围绕组织收入中心，认真研究国家宏观调控政策对组织收入工作的影响，以力争完成全年收入任务为总目标，认清形势，自我加压，积极克服困难和不利因素，全力以赴抓好组织收入各项工作。加强对重大工程项目信息的采集反馈工作，重点挖掘主导税源的税收增长点，强化管理，确保重大项目税收不漏征漏管，为组织收入奠定基础。一是重点加强对房地产业税源的监控。对房地产企业逐户调查，摸清商品房存量，加强对在建预售、新开工和即将开工项目的监控管理，落实监管责任，加大监管力度，严防税收流失。二是抓住基础设施建设投资增长带来的机遇，确保建筑业税源应收尽收。针对我市“三年大变样”主城区拆改工程、津秦快速客运专线工程和沿海快速路等开发项目，及时与相 1 关部门密切联系，跟踪重点项目建设进度，加强对外埠来秦单位的监管，促进建筑业税收增长。</w:t>
      </w:r>
    </w:p>
    <w:p>
      <w:pPr>
        <w:ind w:left="0" w:right="0" w:firstLine="560"/>
        <w:spacing w:before="450" w:after="450" w:line="312" w:lineRule="auto"/>
      </w:pPr>
      <w:r>
        <w:rPr>
          <w:rFonts w:ascii="宋体" w:hAnsi="宋体" w:eastAsia="宋体" w:cs="宋体"/>
          <w:color w:val="000"/>
          <w:sz w:val="28"/>
          <w:szCs w:val="28"/>
        </w:rPr>
        <w:t xml:space="preserve">二、关于税收征管工作</w:t>
      </w:r>
    </w:p>
    <w:p>
      <w:pPr>
        <w:ind w:left="0" w:right="0" w:firstLine="560"/>
        <w:spacing w:before="450" w:after="450" w:line="312" w:lineRule="auto"/>
      </w:pPr>
      <w:r>
        <w:rPr>
          <w:rFonts w:ascii="宋体" w:hAnsi="宋体" w:eastAsia="宋体" w:cs="宋体"/>
          <w:color w:val="000"/>
          <w:sz w:val="28"/>
          <w:szCs w:val="28"/>
        </w:rPr>
        <w:t xml:space="preserve">按照市局关于加强征管工作的通知要求，认真查找征管工作中的薄弱环节，努力提升征管质效，抓好堵漏增收。一是进一步做好对查账征收企业的所得税汇算清缴工作；二是进一步加强对饮食、娱乐、美容等特殊服务行业的摸底调查；三是进一步强化零散税源的管理，清理漏征漏管，力争应收尽收；四是进一步加大征管数据考核力度，把好数据录入、资料保存、数据完备关，规范纳税资料及税收秩序；五是进一步加大欠税清缴和处罚力度，公平税负；六是进一步加强信息化建设，充分发挥征管软件监控作用，做好纳税评估工作，特别是对长期亏损、申报异常、税负偏低等问题企业重点评估，以评促管，以评促收。</w:t>
      </w:r>
    </w:p>
    <w:p>
      <w:pPr>
        <w:ind w:left="0" w:right="0" w:firstLine="560"/>
        <w:spacing w:before="450" w:after="450" w:line="312" w:lineRule="auto"/>
      </w:pPr>
      <w:r>
        <w:rPr>
          <w:rFonts w:ascii="宋体" w:hAnsi="宋体" w:eastAsia="宋体" w:cs="宋体"/>
          <w:color w:val="000"/>
          <w:sz w:val="28"/>
          <w:szCs w:val="28"/>
        </w:rPr>
        <w:t xml:space="preserve">三、关于行风建设工作</w:t>
      </w:r>
    </w:p>
    <w:p>
      <w:pPr>
        <w:ind w:left="0" w:right="0" w:firstLine="560"/>
        <w:spacing w:before="450" w:after="450" w:line="312" w:lineRule="auto"/>
      </w:pPr>
      <w:r>
        <w:rPr>
          <w:rFonts w:ascii="宋体" w:hAnsi="宋体" w:eastAsia="宋体" w:cs="宋体"/>
          <w:color w:val="000"/>
          <w:sz w:val="28"/>
          <w:szCs w:val="28"/>
        </w:rPr>
        <w:t xml:space="preserve">一是扎实开展行风评议工作。充分利用各种形式，搞好协调沟通，开门纳谏，听取社会各界意见建议，为行评工作顺利开展创造良好社会环境和舆论氛围。加强对行风评议工作的检查督导，严肃查处违反税收纪律的行为，做到零投诉，树立地税机关的良好形象，确保行风评议工作实现优秀目标。二是改进纳税服务方式。继续推行全程服务、限时服务、提醒服务、预约服务、特事特办等多种服务方式，建立健全纳税人对税务机关纳税服务质量评议、评价和监督制度，及时受理纳税人投诉和举报。三是加强 2 办税服务厅建设。以搬迁新办公楼为契机，按纳税人需求完善设施，以提高服务质量为目的规范制度，拓展和优化服务厅的窗口作用，努力打造一个整齐、和谐、高效、快捷的纳税环境。</w:t>
      </w:r>
    </w:p>
    <w:p>
      <w:pPr>
        <w:ind w:left="0" w:right="0" w:firstLine="560"/>
        <w:spacing w:before="450" w:after="450" w:line="312" w:lineRule="auto"/>
      </w:pPr>
      <w:r>
        <w:rPr>
          <w:rFonts w:ascii="宋体" w:hAnsi="宋体" w:eastAsia="宋体" w:cs="宋体"/>
          <w:color w:val="000"/>
          <w:sz w:val="28"/>
          <w:szCs w:val="28"/>
        </w:rPr>
        <w:t xml:space="preserve">四、关于队伍建设工作</w:t>
      </w:r>
    </w:p>
    <w:p>
      <w:pPr>
        <w:ind w:left="0" w:right="0" w:firstLine="560"/>
        <w:spacing w:before="450" w:after="450" w:line="312" w:lineRule="auto"/>
      </w:pPr>
      <w:r>
        <w:rPr>
          <w:rFonts w:ascii="宋体" w:hAnsi="宋体" w:eastAsia="宋体" w:cs="宋体"/>
          <w:color w:val="000"/>
          <w:sz w:val="28"/>
          <w:szCs w:val="28"/>
        </w:rPr>
        <w:t xml:space="preserve">一是加强班子队伍建设。坚持做到做事先做人，管人先管己，发挥带头作用，牢固树立对上负责对下关心的工作作风，坚持民主集中制，形成班子“一盘棋”，凝聚人心，形成合力，提高工作执行力。二是大力开展教育培训。大力加强社会公德、职业道德和家庭美德教育，积极培养、树立道德模范和先进典型，营造学先进、比先进、赶先进的良好氛围；以提高税务干部业务素质和岗位技能为目标，制定培训计划，抓好培训落实，在培训效果上做文章、下功夫，以求实效。三是加强党风廉政建设。充分发挥分局专职监察员作用，深入开展反腐倡廉教育，引导地税干部讲操守、重品行、树正气。加强警示教育，提高拒腐防变能力，坚持权为民所用，利为民所谋，公正执法，不徇私情，坚决杜绝吃拿卡要报等不良行为，努力打造一支清清白白做人，干干净净做事的地税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