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XX区城镇排水管网雨污分流改造三年攻坚行动方案</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区城镇排水管网雨污分流改造三年攻坚行动方案为改善城镇水环境质量，提升人民生活品质，不断满足人民群众对优美生态环境的需要，结合我区实际制定本方案。一、工作目标按照《XX市城镇排水管网雨污分流改造三年攻坚行动方案》要求，我区要用3年时间全面...</w:t>
      </w:r>
    </w:p>
    <w:p>
      <w:pPr>
        <w:ind w:left="0" w:right="0" w:firstLine="560"/>
        <w:spacing w:before="450" w:after="450" w:line="312" w:lineRule="auto"/>
      </w:pPr>
      <w:r>
        <w:rPr>
          <w:rFonts w:ascii="宋体" w:hAnsi="宋体" w:eastAsia="宋体" w:cs="宋体"/>
          <w:color w:val="000"/>
          <w:sz w:val="28"/>
          <w:szCs w:val="28"/>
        </w:rPr>
        <w:t xml:space="preserve">XX区城镇排水管网雨污分流改造三年攻坚行动方案</w:t>
      </w:r>
    </w:p>
    <w:p>
      <w:pPr>
        <w:ind w:left="0" w:right="0" w:firstLine="560"/>
        <w:spacing w:before="450" w:after="450" w:line="312" w:lineRule="auto"/>
      </w:pPr>
      <w:r>
        <w:rPr>
          <w:rFonts w:ascii="宋体" w:hAnsi="宋体" w:eastAsia="宋体" w:cs="宋体"/>
          <w:color w:val="000"/>
          <w:sz w:val="28"/>
          <w:szCs w:val="28"/>
        </w:rPr>
        <w:t xml:space="preserve">为改善城镇水环境质量，提升人民生活品质，不断满足人民群众对优美生态环境的需要，结合我区实际制定本方案。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XX市城镇排水管网雨污分流改造三年攻坚行动方案》要求，我区要用3年时间全面完成建成区范围内现有市政道路雨污合流制排水管网的雨污分流改造，有效解决汛期污水溢流直排和城市积水内涝等问题，进一步提升城镇污水处理厂进水BOD浓度，使城市水环境得到显著改善。</w:t>
      </w:r>
    </w:p>
    <w:p>
      <w:pPr>
        <w:ind w:left="0" w:right="0" w:firstLine="560"/>
        <w:spacing w:before="450" w:after="450" w:line="312" w:lineRule="auto"/>
      </w:pPr>
      <w:r>
        <w:rPr>
          <w:rFonts w:ascii="宋体" w:hAnsi="宋体" w:eastAsia="宋体" w:cs="宋体"/>
          <w:color w:val="000"/>
          <w:sz w:val="28"/>
          <w:szCs w:val="28"/>
        </w:rPr>
        <w:t xml:space="preserve">我区需完成城市道路雨污合流制排水管网改造24公里。</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（一）明确工作任务</w:t>
      </w:r>
    </w:p>
    <w:p>
      <w:pPr>
        <w:ind w:left="0" w:right="0" w:firstLine="560"/>
        <w:spacing w:before="450" w:after="450" w:line="312" w:lineRule="auto"/>
      </w:pPr>
      <w:r>
        <w:rPr>
          <w:rFonts w:ascii="宋体" w:hAnsi="宋体" w:eastAsia="宋体" w:cs="宋体"/>
          <w:color w:val="000"/>
          <w:sz w:val="28"/>
          <w:szCs w:val="28"/>
        </w:rPr>
        <w:t xml:space="preserve">区直相关单位按照本方案确定的雨污分流改造总体工作目标，完善排水专项规划、海绵城市建设规划、黑臭水体治理规划道路建设规划等相关规划，对现有合流制市政排水管网进行全面摸底核对，准确掌握管网分布及数量现状，按时分年度完成雨污分流改造工作任务，将改造公里数细化落实到具体改造道路，科学合理安排工程建设时序，统筹实施雨污分流管网改造建设项目，加快推进改造工作。</w:t>
      </w:r>
    </w:p>
    <w:p>
      <w:pPr>
        <w:ind w:left="0" w:right="0" w:firstLine="560"/>
        <w:spacing w:before="450" w:after="450" w:line="312" w:lineRule="auto"/>
      </w:pPr>
      <w:r>
        <w:rPr>
          <w:rFonts w:ascii="宋体" w:hAnsi="宋体" w:eastAsia="宋体" w:cs="宋体"/>
          <w:color w:val="000"/>
          <w:sz w:val="28"/>
          <w:szCs w:val="28"/>
        </w:rPr>
        <w:t xml:space="preserve">（二）提高管网建设水平</w:t>
      </w:r>
    </w:p>
    <w:p>
      <w:pPr>
        <w:ind w:left="0" w:right="0" w:firstLine="560"/>
        <w:spacing w:before="450" w:after="450" w:line="312" w:lineRule="auto"/>
      </w:pPr>
      <w:r>
        <w:rPr>
          <w:rFonts w:ascii="宋体" w:hAnsi="宋体" w:eastAsia="宋体" w:cs="宋体"/>
          <w:color w:val="000"/>
          <w:sz w:val="28"/>
          <w:szCs w:val="28"/>
        </w:rPr>
        <w:t xml:space="preserve">针对目前雨污合流制排水管道排水能力差、设计标准低埋深较浅、破损变形严重、密封性差等问题，相关单位在实施雨污分流管网改造工作时，要严格按照《室外排水设计规范》等技术规范要求，结合我区城市经济社会发展水平，合理确定雨水管渠设计重现期，适度提高建设标准，尤其是高风险洪水淹没区和重点防御地区，为城市发展预留充足空间。要充分提升管网建设质量，加快淘汰砖砌井，推行混凝土现浇或成品检查井，优先采用球墨铸铁管、承插橡胶圈接口钢筋混凝土管等管材，切实提高工程建设标准，确保改造工程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（一）加强组织协调</w:t>
      </w:r>
    </w:p>
    <w:p>
      <w:pPr>
        <w:ind w:left="0" w:right="0" w:firstLine="560"/>
        <w:spacing w:before="450" w:after="450" w:line="312" w:lineRule="auto"/>
      </w:pPr>
      <w:r>
        <w:rPr>
          <w:rFonts w:ascii="宋体" w:hAnsi="宋体" w:eastAsia="宋体" w:cs="宋体"/>
          <w:color w:val="000"/>
          <w:sz w:val="28"/>
          <w:szCs w:val="28"/>
        </w:rPr>
        <w:t xml:space="preserve">区住建局负责全区城镇排水管网雨污分流改造工作的组织协调、监督管理和指导考核等工作；区发改科技、财政、生态环境、行政审批、规划自然资源、市场监管、城市管理、公安交警等相关单位在各自职权范围内配合此项工作，建立协调联动机制，统筹推进雨污分流改造工作。</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区住建局根据雨污分流管网改造方案及分年度工作计划，协调区发改科技、行政审批等部门抓紧办理前期手续，倒排工期，扎实推进项目实施。</w:t>
      </w:r>
    </w:p>
    <w:p>
      <w:pPr>
        <w:ind w:left="0" w:right="0" w:firstLine="560"/>
        <w:spacing w:before="450" w:after="450" w:line="312" w:lineRule="auto"/>
      </w:pPr>
      <w:r>
        <w:rPr>
          <w:rFonts w:ascii="宋体" w:hAnsi="宋体" w:eastAsia="宋体" w:cs="宋体"/>
          <w:color w:val="000"/>
          <w:sz w:val="28"/>
          <w:szCs w:val="28"/>
        </w:rPr>
        <w:t xml:space="preserve">（三）加强资金投入</w:t>
      </w:r>
    </w:p>
    <w:p>
      <w:pPr>
        <w:ind w:left="0" w:right="0" w:firstLine="560"/>
        <w:spacing w:before="450" w:after="450" w:line="312" w:lineRule="auto"/>
      </w:pPr>
      <w:r>
        <w:rPr>
          <w:rFonts w:ascii="宋体" w:hAnsi="宋体" w:eastAsia="宋体" w:cs="宋体"/>
          <w:color w:val="000"/>
          <w:sz w:val="28"/>
          <w:szCs w:val="28"/>
        </w:rPr>
        <w:t xml:space="preserve">建立“有财政投入、有市场广泛参与”的多元化资金投入机制，多渠道筹集资金。区财政局积极筹措雨污分流改造资金，切实加快改造步伐，推进全区城镇排水管网雨污分流改造。</w:t>
      </w:r>
    </w:p>
    <w:p>
      <w:pPr>
        <w:ind w:left="0" w:right="0" w:firstLine="560"/>
        <w:spacing w:before="450" w:after="450" w:line="312" w:lineRule="auto"/>
      </w:pPr>
      <w:r>
        <w:rPr>
          <w:rFonts w:ascii="宋体" w:hAnsi="宋体" w:eastAsia="宋体" w:cs="宋体"/>
          <w:color w:val="000"/>
          <w:sz w:val="28"/>
          <w:szCs w:val="28"/>
        </w:rPr>
        <w:t xml:space="preserve">（四）强化监督检查</w:t>
      </w:r>
    </w:p>
    <w:p>
      <w:pPr>
        <w:ind w:left="0" w:right="0" w:firstLine="560"/>
        <w:spacing w:before="450" w:after="450" w:line="312" w:lineRule="auto"/>
      </w:pPr>
      <w:r>
        <w:rPr>
          <w:rFonts w:ascii="宋体" w:hAnsi="宋体" w:eastAsia="宋体" w:cs="宋体"/>
          <w:color w:val="000"/>
          <w:sz w:val="28"/>
          <w:szCs w:val="28"/>
        </w:rPr>
        <w:t xml:space="preserve">区政府将对城镇排水管网雨污分流改造工作适时开展检查，对工作不落实、进展缓慢、政策措施保障薄弱的单位予以通报批评，责令整改。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2025-05-02T11:02:40+08:00</dcterms:created>
  <dcterms:modified xsi:type="dcterms:W3CDTF">2025-05-02T11:02:40+08:00</dcterms:modified>
</cp:coreProperties>
</file>

<file path=docProps/custom.xml><?xml version="1.0" encoding="utf-8"?>
<Properties xmlns="http://schemas.openxmlformats.org/officeDocument/2006/custom-properties" xmlns:vt="http://schemas.openxmlformats.org/officeDocument/2006/docPropsVTypes"/>
</file>