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2024年镇消防安全专项整治三年行动实施方案</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镇消防安全专项整治三年行动实施方案为加强消防安全专项整治，结合我镇消防安全实际，制定本实施方案。一、整治目标通过三年时间，强化源头治理、系统治理、精准治理，深入推进打通消防生命通道、重点场所治理、突出风险整治、重点行业管理和消防基础建设...</w:t>
      </w:r>
    </w:p>
    <w:p>
      <w:pPr>
        <w:ind w:left="0" w:right="0" w:firstLine="560"/>
        <w:spacing w:before="450" w:after="450" w:line="312" w:lineRule="auto"/>
      </w:pPr>
      <w:r>
        <w:rPr>
          <w:rFonts w:ascii="宋体" w:hAnsi="宋体" w:eastAsia="宋体" w:cs="宋体"/>
          <w:color w:val="000"/>
          <w:sz w:val="28"/>
          <w:szCs w:val="28"/>
        </w:rPr>
        <w:t xml:space="preserve">XX镇消防安全专项整治三年行动实施方案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为加强消防安全专项整治，结合我镇消防安全实际，制定本实施方案。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三年时间，强化源头治理、系统治理、精准治理，深入推进打通消防生命通道、重点场所治理、突出风险整治、重点行业管理和消防基础建设等工作，有效防范化解重大消防安全风险，全面提升消防信息化管理能力、公民消防安全素质，建立完善从根本上消除火灾风险隐患的消防管理责任链条、火灾防控体系、监测预警机制，推动消防安全形势持续向好发展。</w:t>
      </w:r>
    </w:p>
    <w:p>
      <w:pPr>
        <w:ind w:left="0" w:right="0" w:firstLine="560"/>
        <w:spacing w:before="450" w:after="450" w:line="312" w:lineRule="auto"/>
      </w:pPr>
      <w:r>
        <w:rPr>
          <w:rFonts w:ascii="宋体" w:hAnsi="宋体" w:eastAsia="宋体" w:cs="宋体"/>
          <w:color w:val="000"/>
          <w:sz w:val="28"/>
          <w:szCs w:val="28"/>
        </w:rPr>
        <w:t xml:space="preserve">——消防安全突出隐患有效根治。坚持问题导向、精准治理，全面打通消防生命通道，集中整治高层建筑、地下空间、危险化学品企业、人员密集场所、“九小”场所、老旧场所等场所领域的消防安全突出风险隐患。2024年底前，全镇消防安全突出风险隐患有效根治。</w:t>
      </w:r>
    </w:p>
    <w:p>
      <w:pPr>
        <w:ind w:left="0" w:right="0" w:firstLine="560"/>
        <w:spacing w:before="450" w:after="450" w:line="312" w:lineRule="auto"/>
      </w:pPr>
      <w:r>
        <w:rPr>
          <w:rFonts w:ascii="宋体" w:hAnsi="宋体" w:eastAsia="宋体" w:cs="宋体"/>
          <w:color w:val="000"/>
          <w:sz w:val="28"/>
          <w:szCs w:val="28"/>
        </w:rPr>
        <w:t xml:space="preserve">——消防治理责任机制明显加强。全面推行行业消防安全标准化、规范化管理建设，重大火灾隐患政府挂牌督办、行业集中约谈、社会曝光警示机制更加完善，火灾隐患举报奖励制度全面落实，社会单位自主评估风险、自主检查安全、自主整改隐患的意识和能力明显增强。</w:t>
      </w:r>
    </w:p>
    <w:p>
      <w:pPr>
        <w:ind w:left="0" w:right="0" w:firstLine="560"/>
        <w:spacing w:before="450" w:after="450" w:line="312" w:lineRule="auto"/>
      </w:pPr>
      <w:r>
        <w:rPr>
          <w:rFonts w:ascii="宋体" w:hAnsi="宋体" w:eastAsia="宋体" w:cs="宋体"/>
          <w:color w:val="000"/>
          <w:sz w:val="28"/>
          <w:szCs w:val="28"/>
        </w:rPr>
        <w:t xml:space="preserve">——火灾风险防控能力明显提升。建立健全风险研判、精准治理、源头管控的火灾风险防范化解机制，全面应用大数据、物联网信息化技术，依托智慧城市建设，实时化、智能化评估消防安全风险。2024年底前，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全民消防安全素质明显改善。全民消防安全素质提升工程全面实施，消防安全纳入主要行业领域职业培训内容，推动企业单位建立常态化全员消防培训制度，重点人群分级分类培训全面落实。2024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社会消防安全总体环境全面优化。2024年至2024年，火灾总量和亡人数量总体下降，较大火灾事故有效控制，重特大火灾事故根本杜绝，消防安全形势持续稳定向好，社会消防安全工作的满意度明显提升，人民群众的安全感显著增强。</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（一）开展六个方面重点整治，集中解决突出风险隐患。</w:t>
      </w:r>
    </w:p>
    <w:p>
      <w:pPr>
        <w:ind w:left="0" w:right="0" w:firstLine="560"/>
        <w:spacing w:before="450" w:after="450" w:line="312" w:lineRule="auto"/>
      </w:pPr>
      <w:r>
        <w:rPr>
          <w:rFonts w:ascii="宋体" w:hAnsi="宋体" w:eastAsia="宋体" w:cs="宋体"/>
          <w:color w:val="000"/>
          <w:sz w:val="28"/>
          <w:szCs w:val="28"/>
        </w:rPr>
        <w:t xml:space="preserve">1.实施打通消防生命通道工程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按标准对消防车通道逐一划线、标名、立牌，实行标识化管理，确保消防车通道畅通。2024年底前全部完成。规划所要将新建住宅小区消防车通道标识化管理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老旧小区实行“一区一策”治理。规划所、专职消防队对辖区老旧小区进行摸排梳理，结合老旧小区的建成年代、建筑高度、周边环境、道路管网等方面情况，按照“先急后缓”原则，结合城市更新和城镇老旧小区改造，打通消防“生命通道”。</w:t>
      </w:r>
    </w:p>
    <w:p>
      <w:pPr>
        <w:ind w:left="0" w:right="0" w:firstLine="560"/>
        <w:spacing w:before="450" w:after="450" w:line="312" w:lineRule="auto"/>
      </w:pPr>
      <w:r>
        <w:rPr>
          <w:rFonts w:ascii="宋体" w:hAnsi="宋体" w:eastAsia="宋体" w:cs="宋体"/>
          <w:color w:val="000"/>
          <w:sz w:val="28"/>
          <w:szCs w:val="28"/>
        </w:rPr>
        <w:t xml:space="preserve">（3）加强综合执法和联合管理。派出所、规划所、安监站、专职消防队每月组织开展一次联合治理。依法查处占用、堵塞、封闭消防车通道等违法行为过程中，需要查询机动车所有人身份信息和联系方式的，XX交警中队予以积极配合、及时提供。</w:t>
      </w:r>
    </w:p>
    <w:p>
      <w:pPr>
        <w:ind w:left="0" w:right="0" w:firstLine="560"/>
        <w:spacing w:before="450" w:after="450" w:line="312" w:lineRule="auto"/>
      </w:pPr>
      <w:r>
        <w:rPr>
          <w:rFonts w:ascii="宋体" w:hAnsi="宋体" w:eastAsia="宋体" w:cs="宋体"/>
          <w:color w:val="000"/>
          <w:sz w:val="28"/>
          <w:szCs w:val="28"/>
        </w:rPr>
        <w:t xml:space="preserve">2.开展高层建筑消防安全综合整治。一是严格落实高层建筑消防安全管理有关规定要求，探索建立并推行高层建筑消防安全责任人、管理人履职承诺制度及高层建筑“楼长”制度；二是采取管理使用单位自查或聘请消防技术服务机构等方式全面排查测试高层建筑室内消火栓系统和自动喷水灭火系统。指导高层建筑管理使用单位建立维护保养制度，鼓励聘请消防专业技术人员从事消防设施维保工作，逐栋解决消火栓无水以及消防供水不足、压力不够等问题；三是管理使用单位全面自查高层建筑电缆井、管道井防火封堵不严等问题，逐项登记整改修复；四是每栋高层公共建筑和每个高层住宅小区依托社区网格员、保安人员、管理使用单位人员、志愿者等力量，建立一支微型消防站队伍，配齐配全消防器材，开展实战演练。</w:t>
      </w:r>
    </w:p>
    <w:p>
      <w:pPr>
        <w:ind w:left="0" w:right="0" w:firstLine="560"/>
        <w:spacing w:before="450" w:after="450" w:line="312" w:lineRule="auto"/>
      </w:pPr>
      <w:r>
        <w:rPr>
          <w:rFonts w:ascii="宋体" w:hAnsi="宋体" w:eastAsia="宋体" w:cs="宋体"/>
          <w:color w:val="000"/>
          <w:sz w:val="28"/>
          <w:szCs w:val="28"/>
        </w:rPr>
        <w:t xml:space="preserve">3.开展化工企业消防安全综合整治。一是建立消防安全风险评估机制，定期开展自查评估，全面落实重大消防安全风险管控措施；二是依据规范和行业标准组织更新改造老旧消防设施器材，确保完好有效；三是依法建立完善企业专（兼）职消防队，建立安全事故工艺处置队或工艺应急处置机制，加强贴近实战的技能训练和综合演练，优化事故工艺处置措施。危险化学品重大危险源企业制定工作方案、投入专项经费、明确工作责任，利用三年时间，分步完成重大消防安全风险管控、老旧消防设施改造、企业消防力量建设三项任务。</w:t>
      </w:r>
    </w:p>
    <w:p>
      <w:pPr>
        <w:ind w:left="0" w:right="0" w:firstLine="560"/>
        <w:spacing w:before="450" w:after="450" w:line="312" w:lineRule="auto"/>
      </w:pPr>
      <w:r>
        <w:rPr>
          <w:rFonts w:ascii="宋体" w:hAnsi="宋体" w:eastAsia="宋体" w:cs="宋体"/>
          <w:color w:val="000"/>
          <w:sz w:val="28"/>
          <w:szCs w:val="28"/>
        </w:rPr>
        <w:t xml:space="preserve">4.开展“九小”场所及老旧社区消防安全综合整治。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1）抓好“九小”场所突出风险治理。组织综治网格员、公安派出所民警、专职消防队员等力量，运用“九小场所”登记管理系统逐类场所、逐类风险进行登记排查，分类建立台账；各有关站所督促所属行业小场所开展自主登记并自查隐患。对发现的火灾隐患和违法行为，采取行政处罚、约谈警示、挂牌督办等措施，并通过落实合用场所“4+1”、沿街店面“3+1”等物防技防举措，逐一督促整改到位；对问题突出的开展联合执法，形成整治合力。2024年9月底前，以街道为单元，全部排查完毕，做到底数清、情况明。2024年底，“九小”场所突出隐患有效整治。2024年，建立有效的“九小”场所消防安全监管机制。</w:t>
      </w:r>
    </w:p>
    <w:p>
      <w:pPr>
        <w:ind w:left="0" w:right="0" w:firstLine="560"/>
        <w:spacing w:before="450" w:after="450" w:line="312" w:lineRule="auto"/>
      </w:pPr>
      <w:r>
        <w:rPr>
          <w:rFonts w:ascii="宋体" w:hAnsi="宋体" w:eastAsia="宋体" w:cs="宋体"/>
          <w:color w:val="000"/>
          <w:sz w:val="28"/>
          <w:szCs w:val="28"/>
        </w:rPr>
        <w:t xml:space="preserve">（2）抓好老旧社区突出风险治理。针对老旧小区、城乡结合部等突出风险，结合“十四五”规划编制实施、新型城镇化建设、城镇老旧小区改造，分类施策、分类整治，组织升级改造消防设施，推动落实基层消防安全管理措施，有效改善消防安全条件。2024年起，逐年将老旧社区消防风险治理列入实事工程、民生工程，每年督办整改一个老旧社区火灾隐患问题。2024年，以街道为单位，老旧社区基本落实火灾风险差异化防控措施。</w:t>
      </w:r>
    </w:p>
    <w:p>
      <w:pPr>
        <w:ind w:left="0" w:right="0" w:firstLine="560"/>
        <w:spacing w:before="450" w:after="450" w:line="312" w:lineRule="auto"/>
      </w:pPr>
      <w:r>
        <w:rPr>
          <w:rFonts w:ascii="宋体" w:hAnsi="宋体" w:eastAsia="宋体" w:cs="宋体"/>
          <w:color w:val="000"/>
          <w:sz w:val="28"/>
          <w:szCs w:val="28"/>
        </w:rPr>
        <w:t xml:space="preserve">5.开展新材料新业态消防安全综合整治。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1）抓好电动车突出风险治理。市场监管分局要依法查处违法违规生产、销售电动汽车、电动自行车以及改装电池行为。专职消防队要对电动自行车违规停放充电的违法行为依法进行查处。各村（居）委会要牵头推进居民住宅区尤其是无物业管理的老旧居民区的电动自行车集中充电、停放场所的增设工作；规划所要将住宅区设置电动自行车集中充电、停放场所纳入建设工程消防设计审查、消防验收以及备案抽查重要内容。</w:t>
      </w:r>
    </w:p>
    <w:p>
      <w:pPr>
        <w:ind w:left="0" w:right="0" w:firstLine="560"/>
        <w:spacing w:before="450" w:after="450" w:line="312" w:lineRule="auto"/>
      </w:pPr>
      <w:r>
        <w:rPr>
          <w:rFonts w:ascii="宋体" w:hAnsi="宋体" w:eastAsia="宋体" w:cs="宋体"/>
          <w:color w:val="000"/>
          <w:sz w:val="28"/>
          <w:szCs w:val="28"/>
        </w:rPr>
        <w:t xml:space="preserve">（2）抓好彩钢板建筑突出风险治理。自然资源所、城管队、规划所要对人员密集场所、施工现场违规搭建、违规采用易燃可燃材料的彩钢板房开展专项检查，每年依法组织整改一批、拆除一批。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6.开展乡村消防安全综合整治。加强对小微企业等乡村新兴产业消防安全评估和管理，集中治理消防管理责任不落实、消防设施不足、消防培训不到位等突出问题。结合脱贫攻坚，乡村房改、水改、电改、灶改、路改等工作，有计划地改造防火间距不足、木结构建筑集中连片的村庄，加快乡村电气线路、炉灶等用火用电安全改造升级，重点要对乡村住房内堆垛柴火、稻草以及独居老人住房与灶台未分隔设置的情况进行全面摸排和有效治理，有效降低乡村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（二）推进重点行业消防安全标准化管理。</w:t>
      </w:r>
    </w:p>
    <w:p>
      <w:pPr>
        <w:ind w:left="0" w:right="0" w:firstLine="560"/>
        <w:spacing w:before="450" w:after="450" w:line="312" w:lineRule="auto"/>
      </w:pPr>
      <w:r>
        <w:rPr>
          <w:rFonts w:ascii="宋体" w:hAnsi="宋体" w:eastAsia="宋体" w:cs="宋体"/>
          <w:color w:val="000"/>
          <w:sz w:val="28"/>
          <w:szCs w:val="28"/>
        </w:rPr>
        <w:t xml:space="preserve">开展行业单位火灾隐患排查整治，组织行业单位开展消防安全标准化管理和达标创建活动。镇消防专职队要发挥综合监管作用，加强工作检查协调，提供消防技术服务。2024年，组织对学校及幼儿园、养老服务机构、文化娱乐场所、宾馆饭店、大型商场超市及农贸市场、卫生院、宗教活动场所、文物建筑等行业单位集中开展排查整治，列出隐患整改计划，明确整改时限，及时消除火灾隐患。2024年，全面推广典型经验做法，50%的行业单位落实消防安全标准化管理；2024年，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（三）不断夯实火灾防控基础</w:t>
      </w:r>
    </w:p>
    <w:p>
      <w:pPr>
        <w:ind w:left="0" w:right="0" w:firstLine="560"/>
        <w:spacing w:before="450" w:after="450" w:line="312" w:lineRule="auto"/>
      </w:pPr>
      <w:r>
        <w:rPr>
          <w:rFonts w:ascii="宋体" w:hAnsi="宋体" w:eastAsia="宋体" w:cs="宋体"/>
          <w:color w:val="000"/>
          <w:sz w:val="28"/>
          <w:szCs w:val="28"/>
        </w:rPr>
        <w:t xml:space="preserve">1.加强专职消防队站建设。到2024年，基本形成与经济社会发展相适应的城乡消防救援队站体系。</w:t>
      </w:r>
    </w:p>
    <w:p>
      <w:pPr>
        <w:ind w:left="0" w:right="0" w:firstLine="560"/>
        <w:spacing w:before="450" w:after="450" w:line="312" w:lineRule="auto"/>
      </w:pPr>
      <w:r>
        <w:rPr>
          <w:rFonts w:ascii="宋体" w:hAnsi="宋体" w:eastAsia="宋体" w:cs="宋体"/>
          <w:color w:val="000"/>
          <w:sz w:val="28"/>
          <w:szCs w:val="28"/>
        </w:rPr>
        <w:t xml:space="preserve">2.加强消防装备建设。对标“全灾种、大应急”的任务需要，坚持快补短板、优化结构的原则，按国家标准配齐配强各类攻坚及专业装备，完成各类器材装备的统型建设，强化器材装备的信息化、全寿命管理。</w:t>
      </w:r>
    </w:p>
    <w:p>
      <w:pPr>
        <w:ind w:left="0" w:right="0" w:firstLine="560"/>
        <w:spacing w:before="450" w:after="450" w:line="312" w:lineRule="auto"/>
      </w:pPr>
      <w:r>
        <w:rPr>
          <w:rFonts w:ascii="宋体" w:hAnsi="宋体" w:eastAsia="宋体" w:cs="宋体"/>
          <w:color w:val="000"/>
          <w:sz w:val="28"/>
          <w:szCs w:val="28"/>
        </w:rPr>
        <w:t xml:space="preserve">3.加强消防水源建设。按照“快补旧账、不欠新账”原则，加快推进城镇市政消火栓建设，并督促供水单位加强市政消火栓的维护保养。2024年，圩镇新增建设消火栓6个，全圩镇消火栓达到10个。</w:t>
      </w:r>
    </w:p>
    <w:p>
      <w:pPr>
        <w:ind w:left="0" w:right="0" w:firstLine="560"/>
        <w:spacing w:before="450" w:after="450" w:line="312" w:lineRule="auto"/>
      </w:pPr>
      <w:r>
        <w:rPr>
          <w:rFonts w:ascii="宋体" w:hAnsi="宋体" w:eastAsia="宋体" w:cs="宋体"/>
          <w:color w:val="000"/>
          <w:sz w:val="28"/>
          <w:szCs w:val="28"/>
        </w:rPr>
        <w:t xml:space="preserve">（五）实施消防安全素质提升工程。</w:t>
      </w:r>
    </w:p>
    <w:p>
      <w:pPr>
        <w:ind w:left="0" w:right="0" w:firstLine="560"/>
        <w:spacing w:before="450" w:after="450" w:line="312" w:lineRule="auto"/>
      </w:pPr>
      <w:r>
        <w:rPr>
          <w:rFonts w:ascii="宋体" w:hAnsi="宋体" w:eastAsia="宋体" w:cs="宋体"/>
          <w:color w:val="000"/>
          <w:sz w:val="28"/>
          <w:szCs w:val="28"/>
        </w:rPr>
        <w:t xml:space="preserve">1.加强消防安全素质教育。镇宣传办将消防安全教育纳入社会主义精神文明建设内容；司法所加强消防普法宣传的指导协调和督促落实,将消防安全知识纳入农村“法律明白人”培养工程内容；学校将消防知识纳入中小学、幼儿园教学内容课程。</w:t>
      </w:r>
    </w:p>
    <w:p>
      <w:pPr>
        <w:ind w:left="0" w:right="0" w:firstLine="560"/>
        <w:spacing w:before="450" w:after="450" w:line="312" w:lineRule="auto"/>
      </w:pPr>
      <w:r>
        <w:rPr>
          <w:rFonts w:ascii="宋体" w:hAnsi="宋体" w:eastAsia="宋体" w:cs="宋体"/>
          <w:color w:val="000"/>
          <w:sz w:val="28"/>
          <w:szCs w:val="28"/>
        </w:rPr>
        <w:t xml:space="preserve">2.加强重点人群分级分类培训。结合“一警六员”消防基本技能实操实训，分批次、分类别组织单位消防安全责任人和管理人、社区民警、村（居）委工作人员、网格员、安保人员、管理单位人员、重点单位员工、小企业主等重点人群开展消防教育培训，2024年底实现全覆盖培训。企业单位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3.开展消防安全宣传体验教育。按照《应急消防科普教育基地建设标准》要求，依托各类安全宣传教育资源，持续推进“一警六员”消防体验站。</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从即日起至2024年12月，分四个阶段进行。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按照镇安委会统一部署，启动消防安全专项整治。各村（居）、各有关站所结合实际制定本地、本站所实施方案，进一步明确治理目标、重点任务、责任分工、工作措施、治理时限等内容，全面做好本村（居）、本站所行动的部署发动。</w:t>
      </w:r>
    </w:p>
    <w:p>
      <w:pPr>
        <w:ind w:left="0" w:right="0" w:firstLine="560"/>
        <w:spacing w:before="450" w:after="450" w:line="312" w:lineRule="auto"/>
      </w:pPr>
      <w:r>
        <w:rPr>
          <w:rFonts w:ascii="宋体" w:hAnsi="宋体" w:eastAsia="宋体" w:cs="宋体"/>
          <w:color w:val="000"/>
          <w:sz w:val="28"/>
          <w:szCs w:val="28"/>
        </w:rPr>
        <w:t xml:space="preserve">（二）排查整治（2024年7月至12月）。</w:t>
      </w:r>
    </w:p>
    <w:p>
      <w:pPr>
        <w:ind w:left="0" w:right="0" w:firstLine="560"/>
        <w:spacing w:before="450" w:after="450" w:line="312" w:lineRule="auto"/>
      </w:pPr>
      <w:r>
        <w:rPr>
          <w:rFonts w:ascii="宋体" w:hAnsi="宋体" w:eastAsia="宋体" w:cs="宋体"/>
          <w:color w:val="000"/>
          <w:sz w:val="28"/>
          <w:szCs w:val="28"/>
        </w:rPr>
        <w:t xml:space="preserve">各村（居）、各有关站所对本行业消防安全风险隐患全面排查，建立问题隐患和整改责任“两个清单”，明确排查时间表、整改路线图、工作责任人，积极发动社会各方面力量群策群力、群防群治，确保各项排查任务精准推进落实。</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各村（居）、各有关站所对照前期排查的“两个清单”，坚持由表及里、由易到难，细化各项治理举措，实施差异化整治。存在重大火灾隐患的，全面落实政府挂牌督办和跟踪整治，强化政策支持，配套资金保障，确保按时整改销案，达到预期治理效果。</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各村（居）、各有关站所结合实际，在推进消防安全突出风险隐患整改的同时，分析共性问题，研究治本之策，因地制宜出台一批配套举措、形成一批经验做法，建立健全本地区本行业防范化解重大消防安全风险的系统性、机制性治理举措，提升整体治理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各村（居）和相关站所要树牢安全发展理念，对消防安全专项整治进行研究部署，明确各项任务责任主体。</w:t>
      </w:r>
    </w:p>
    <w:p>
      <w:pPr>
        <w:ind w:left="0" w:right="0" w:firstLine="560"/>
        <w:spacing w:before="450" w:after="450" w:line="312" w:lineRule="auto"/>
      </w:pPr>
      <w:r>
        <w:rPr>
          <w:rFonts w:ascii="宋体" w:hAnsi="宋体" w:eastAsia="宋体" w:cs="宋体"/>
          <w:color w:val="000"/>
          <w:sz w:val="28"/>
          <w:szCs w:val="28"/>
        </w:rPr>
        <w:t xml:space="preserve">（二）强化监督执法。</w:t>
      </w:r>
    </w:p>
    <w:p>
      <w:pPr>
        <w:ind w:left="0" w:right="0" w:firstLine="560"/>
        <w:spacing w:before="450" w:after="450" w:line="312" w:lineRule="auto"/>
      </w:pPr>
      <w:r>
        <w:rPr>
          <w:rFonts w:ascii="宋体" w:hAnsi="宋体" w:eastAsia="宋体" w:cs="宋体"/>
          <w:color w:val="000"/>
          <w:sz w:val="28"/>
          <w:szCs w:val="28"/>
        </w:rPr>
        <w:t xml:space="preserve">对排查过程中发现的火灾隐患和消防违法行为，综合运用行政、法律、经济、舆论等手段，依法采取罚款、临时查封、责令“三停”、行政拘留等措施，逐个督促落实整改，始终保持火灾隐患整治的高压态势。</w:t>
      </w:r>
    </w:p>
    <w:p>
      <w:pPr>
        <w:ind w:left="0" w:right="0" w:firstLine="560"/>
        <w:spacing w:before="450" w:after="450" w:line="312" w:lineRule="auto"/>
      </w:pPr>
      <w:r>
        <w:rPr>
          <w:rFonts w:ascii="宋体" w:hAnsi="宋体" w:eastAsia="宋体" w:cs="宋体"/>
          <w:color w:val="000"/>
          <w:sz w:val="28"/>
          <w:szCs w:val="28"/>
        </w:rPr>
        <w:t xml:space="preserve">（三）强化统筹推进。</w:t>
      </w:r>
    </w:p>
    <w:p>
      <w:pPr>
        <w:ind w:left="0" w:right="0" w:firstLine="560"/>
        <w:spacing w:before="450" w:after="450" w:line="312" w:lineRule="auto"/>
      </w:pPr>
      <w:r>
        <w:rPr>
          <w:rFonts w:ascii="宋体" w:hAnsi="宋体" w:eastAsia="宋体" w:cs="宋体"/>
          <w:color w:val="000"/>
          <w:sz w:val="28"/>
          <w:szCs w:val="28"/>
        </w:rPr>
        <w:t xml:space="preserve">要将消防工作纳入国民经济和社会发展“十四五”规划，结合城市功能与品质提升行动、新型城镇化建设、乡村振兴战略等重点工作，整体规划部署本地消防工作，保证与经济社会协调发展。坚持因地制宜、因情施策，针对不同行业领域特点，研究采取差异化的工作举措，提供相应的治理政策支撑，确保治理实效。</w:t>
      </w:r>
    </w:p>
    <w:p>
      <w:pPr>
        <w:ind w:left="0" w:right="0" w:firstLine="560"/>
        <w:spacing w:before="450" w:after="450" w:line="312" w:lineRule="auto"/>
      </w:pPr>
      <w:r>
        <w:rPr>
          <w:rFonts w:ascii="宋体" w:hAnsi="宋体" w:eastAsia="宋体" w:cs="宋体"/>
          <w:color w:val="000"/>
          <w:sz w:val="28"/>
          <w:szCs w:val="28"/>
        </w:rPr>
        <w:t xml:space="preserve">问题清单、任务清单、责任清单</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整治项目</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突出问题</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整治要求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单位和新建住宅小区按标准划线管理</w:t>
      </w:r>
    </w:p>
    <w:p>
      <w:pPr>
        <w:ind w:left="0" w:right="0" w:firstLine="560"/>
        <w:spacing w:before="450" w:after="450" w:line="312" w:lineRule="auto"/>
      </w:pPr>
      <w:r>
        <w:rPr>
          <w:rFonts w:ascii="宋体" w:hAnsi="宋体" w:eastAsia="宋体" w:cs="宋体"/>
          <w:color w:val="000"/>
          <w:sz w:val="28"/>
          <w:szCs w:val="28"/>
        </w:rPr>
        <w:t xml:space="preserve">单位和小区消防车通道被占用、堵塞、封闭</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公共建筑以及新建住宅小区按标准对消防车通道逐一划线、标名、立牌，实施标识化管理；未完成的实行政府挂牌督办整改。住建站所将新建住宅小区消防车通道标识化管理纳入建设工程消防设计审查、消防验收以及备案抽查重要内容，支持已建成的住宅小区从住宅专项维修资金中支取消防车通道改造划线费用，督促指导物业服务企业对住宅小区消防车通道实行标识化、规范化管理。2024年底前未完成的，政府挂牌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老旧小区实行“一区一策”治理</w:t>
      </w:r>
    </w:p>
    <w:p>
      <w:pPr>
        <w:ind w:left="0" w:right="0" w:firstLine="560"/>
        <w:spacing w:before="450" w:after="450" w:line="312" w:lineRule="auto"/>
      </w:pPr>
      <w:r>
        <w:rPr>
          <w:rFonts w:ascii="宋体" w:hAnsi="宋体" w:eastAsia="宋体" w:cs="宋体"/>
          <w:color w:val="000"/>
          <w:sz w:val="28"/>
          <w:szCs w:val="28"/>
        </w:rPr>
        <w:t xml:space="preserve">多数老旧小区为开放式小区，没有物业公司管理，加上初期规划不足及后期调整滞后，消防车通道被占用、堵塞、封闭现象大量存在各村（居）委会、派出所、规划所、专职消防队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城市更新和城镇老旧小区改造，制定实施“一城一策、一区一策”消防车通道治理方案，完成2024年治理任务，2024年底前，全部老旧高层住宅小区完成消防车通道治理。其他住宅小区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实施打通消防生命通道工程</w:t>
      </w:r>
    </w:p>
    <w:p>
      <w:pPr>
        <w:ind w:left="0" w:right="0" w:firstLine="560"/>
        <w:spacing w:before="450" w:after="450" w:line="312" w:lineRule="auto"/>
      </w:pPr>
      <w:r>
        <w:rPr>
          <w:rFonts w:ascii="宋体" w:hAnsi="宋体" w:eastAsia="宋体" w:cs="宋体"/>
          <w:color w:val="000"/>
          <w:sz w:val="28"/>
          <w:szCs w:val="28"/>
        </w:rPr>
        <w:t xml:space="preserve">加强规划建设提供基础保障</w:t>
      </w:r>
    </w:p>
    <w:p>
      <w:pPr>
        <w:ind w:left="0" w:right="0" w:firstLine="560"/>
        <w:spacing w:before="450" w:after="450" w:line="312" w:lineRule="auto"/>
      </w:pPr>
      <w:r>
        <w:rPr>
          <w:rFonts w:ascii="宋体" w:hAnsi="宋体" w:eastAsia="宋体" w:cs="宋体"/>
          <w:color w:val="000"/>
          <w:sz w:val="28"/>
          <w:szCs w:val="28"/>
        </w:rPr>
        <w:t xml:space="preserve">初期规划不足，停车场、停车位、停车设施配置数不够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将新建停车场列入“十四五”相关规划；列出三年工作计划，新建一批公共停车设施；严格落实建筑物配建停车位有关标准要求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优化停车资源管理使用</w:t>
      </w:r>
    </w:p>
    <w:p>
      <w:pPr>
        <w:ind w:left="0" w:right="0" w:firstLine="560"/>
        <w:spacing w:before="450" w:after="450" w:line="312" w:lineRule="auto"/>
      </w:pPr>
      <w:r>
        <w:rPr>
          <w:rFonts w:ascii="宋体" w:hAnsi="宋体" w:eastAsia="宋体" w:cs="宋体"/>
          <w:color w:val="000"/>
          <w:sz w:val="28"/>
          <w:szCs w:val="28"/>
        </w:rPr>
        <w:t xml:space="preserve">停车场、停车位、停车设施等停车资源少，老旧住宅小区“停车难”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完善弹性停车、错时开放、潮汐停车、共享停车等政策机制；老旧住宅小区周边的路侧停车场等公共停车设施，对老旧住宅小区居民实行优惠停车；对于没有物业管理的老旧住宅小区，引进专业停车管理公司，合理利用空间规划建设停车位</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加强综合执法和联合管理</w:t>
      </w:r>
    </w:p>
    <w:p>
      <w:pPr>
        <w:ind w:left="0" w:right="0" w:firstLine="560"/>
        <w:spacing w:before="450" w:after="450" w:line="312" w:lineRule="auto"/>
      </w:pPr>
      <w:r>
        <w:rPr>
          <w:rFonts w:ascii="宋体" w:hAnsi="宋体" w:eastAsia="宋体" w:cs="宋体"/>
          <w:color w:val="000"/>
          <w:sz w:val="28"/>
          <w:szCs w:val="28"/>
        </w:rPr>
        <w:t xml:space="preserve">占用、堵塞、封闭消防车通道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依法查处违法行为；与公安交管站所共享机动车所有人身份信息及联系方式，建立联合执法管理机制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开展高层建筑消防安全综合整治</w:t>
      </w:r>
    </w:p>
    <w:p>
      <w:pPr>
        <w:ind w:left="0" w:right="0" w:firstLine="560"/>
        <w:spacing w:before="450" w:after="450" w:line="312" w:lineRule="auto"/>
      </w:pPr>
      <w:r>
        <w:rPr>
          <w:rFonts w:ascii="宋体" w:hAnsi="宋体" w:eastAsia="宋体" w:cs="宋体"/>
          <w:color w:val="000"/>
          <w:sz w:val="28"/>
          <w:szCs w:val="28"/>
        </w:rPr>
        <w:t xml:space="preserve">消防安全管理制度不落实；消火栓管网无水或消防供水压力不足；电缆井、管道井防火封堵不严；使用单位消防安全主体责任不落实；微型消防站建设不符合要求</w:t>
      </w:r>
    </w:p>
    <w:p>
      <w:pPr>
        <w:ind w:left="0" w:right="0" w:firstLine="560"/>
        <w:spacing w:before="450" w:after="450" w:line="312" w:lineRule="auto"/>
      </w:pPr>
      <w:r>
        <w:rPr>
          <w:rFonts w:ascii="宋体" w:hAnsi="宋体" w:eastAsia="宋体" w:cs="宋体"/>
          <w:color w:val="000"/>
          <w:sz w:val="28"/>
          <w:szCs w:val="28"/>
        </w:rPr>
        <w:t xml:space="preserve">各乡镇政府；县住建、消防救援及其它有关行业主管站所</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排查登记的电缆井、管道井防火封堵不严、消防供水不足、压力不够等突出问题得到有效整改，建立完善消防管理机制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打造示范引领单位，推动市政府出台《高层建筑消防安全管理规定》，全面优化提升高层建筑消防安全能力水平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开展地下空间消防安全综合整治</w:t>
      </w:r>
    </w:p>
    <w:p>
      <w:pPr>
        <w:ind w:left="0" w:right="0" w:firstLine="560"/>
        <w:spacing w:before="450" w:after="450" w:line="312" w:lineRule="auto"/>
      </w:pPr>
      <w:r>
        <w:rPr>
          <w:rFonts w:ascii="宋体" w:hAnsi="宋体" w:eastAsia="宋体" w:cs="宋体"/>
          <w:color w:val="000"/>
          <w:sz w:val="28"/>
          <w:szCs w:val="28"/>
        </w:rPr>
        <w:t xml:space="preserve">地下空间消防安全主体责任不明确；擅自改变建筑结构和使用性质；消防通道、安全出口被占用、堵塞、封闭；消防设施设备损坏；违规用火用电用气</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全面排查测试，清理占用堵塞封闭问题，依法查处违规行为，建立问题隐患清单和整改责任清单，制定地下空间消防安全三年整治计划，重点督办整改一批地下空间严重问题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排查登记的地下空间突出问题得到有效整改，建立完善消防管理机制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全面优化提升地下空间消防安全能力水平</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达标率达到80%以上。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达标率实现100%。</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开展石油化工企业消防安全综合整治</w:t>
      </w:r>
    </w:p>
    <w:p>
      <w:pPr>
        <w:ind w:left="0" w:right="0" w:firstLine="560"/>
        <w:spacing w:before="450" w:after="450" w:line="312" w:lineRule="auto"/>
      </w:pPr>
      <w:r>
        <w:rPr>
          <w:rFonts w:ascii="宋体" w:hAnsi="宋体" w:eastAsia="宋体" w:cs="宋体"/>
          <w:color w:val="000"/>
          <w:sz w:val="28"/>
          <w:szCs w:val="28"/>
        </w:rPr>
        <w:t xml:space="preserve">工艺设备复杂，火灾风险高，爆炸危险性大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立消防安全风险评估机制，更新改造老旧消防设施器材，建立完善企业专（兼）职消防队，探索应急资源共享和应急联动机制。石化企业列出三年计划，分年度开展重大消防安全风险管控、老旧消防设施改造、企业消防力量建设。</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开展“九小”场所及老旧社区消防安全综合整治</w:t>
      </w:r>
    </w:p>
    <w:p>
      <w:pPr>
        <w:ind w:left="0" w:right="0" w:firstLine="560"/>
        <w:spacing w:before="450" w:after="450" w:line="312" w:lineRule="auto"/>
      </w:pPr>
      <w:r>
        <w:rPr>
          <w:rFonts w:ascii="宋体" w:hAnsi="宋体" w:eastAsia="宋体" w:cs="宋体"/>
          <w:color w:val="000"/>
          <w:sz w:val="28"/>
          <w:szCs w:val="28"/>
        </w:rPr>
        <w:t xml:space="preserve">抓好“九小”场所突出风险治理</w:t>
      </w:r>
    </w:p>
    <w:p>
      <w:pPr>
        <w:ind w:left="0" w:right="0" w:firstLine="560"/>
        <w:spacing w:before="450" w:after="450" w:line="312" w:lineRule="auto"/>
      </w:pPr>
      <w:r>
        <w:rPr>
          <w:rFonts w:ascii="宋体" w:hAnsi="宋体" w:eastAsia="宋体" w:cs="宋体"/>
          <w:color w:val="000"/>
          <w:sz w:val="28"/>
          <w:szCs w:val="28"/>
        </w:rPr>
        <w:t xml:space="preserve">点多面广，普遍存在安全投入少、硬件设施差、安全管理水平低、员工消防安全意识差等问题；基层监管力量不足，监管盲区较大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逐类场所、逐类风险进行全面排查整治，分类建立台账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对发现的火灾隐患和违法行为，采取行政处罚、约谈警示、挂牌督办、媒体曝光、信用惩戒等措施，落实合用场所“4+1”、沿街店面“3+1”等物防技防举措，逐一督促整改到位；对问题突出的要开展联合执法，形成整治合力，年底突出隐患有效整治</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建立健全“九小”场所消防安全监管长效机制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抓好老旧社区突出风险治理</w:t>
      </w:r>
    </w:p>
    <w:p>
      <w:pPr>
        <w:ind w:left="0" w:right="0" w:firstLine="560"/>
        <w:spacing w:before="450" w:after="450" w:line="312" w:lineRule="auto"/>
      </w:pPr>
      <w:r>
        <w:rPr>
          <w:rFonts w:ascii="宋体" w:hAnsi="宋体" w:eastAsia="宋体" w:cs="宋体"/>
          <w:color w:val="000"/>
          <w:sz w:val="28"/>
          <w:szCs w:val="28"/>
        </w:rPr>
        <w:t xml:space="preserve">建筑耐火等级低；消防水源不足；消防设施缺失；疏散通道不畅通；防火分隔不到位；电气线路老化；易燃可燃材料装修多；私搭乱建，“三合一”现象普遍</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结合“十四五”规划编制实施、新型城镇化建设、城镇老旧小区改造、城镇棚户区改造，将老旧社区消防风险治理列入实事工程、民生工程，分类施策、分类整治，督办整改一批老旧社区火灾隐患问题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落实火灾风险差异化防控措施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开展新材料新业态消防安全综合整治</w:t>
      </w:r>
    </w:p>
    <w:p>
      <w:pPr>
        <w:ind w:left="0" w:right="0" w:firstLine="560"/>
        <w:spacing w:before="450" w:after="450" w:line="312" w:lineRule="auto"/>
      </w:pPr>
      <w:r>
        <w:rPr>
          <w:rFonts w:ascii="宋体" w:hAnsi="宋体" w:eastAsia="宋体" w:cs="宋体"/>
          <w:color w:val="000"/>
          <w:sz w:val="28"/>
          <w:szCs w:val="28"/>
        </w:rPr>
        <w:t xml:space="preserve">抓好电动车突出风险治理</w:t>
      </w:r>
    </w:p>
    <w:p>
      <w:pPr>
        <w:ind w:left="0" w:right="0" w:firstLine="560"/>
        <w:spacing w:before="450" w:after="450" w:line="312" w:lineRule="auto"/>
      </w:pPr>
      <w:r>
        <w:rPr>
          <w:rFonts w:ascii="宋体" w:hAnsi="宋体" w:eastAsia="宋体" w:cs="宋体"/>
          <w:color w:val="000"/>
          <w:sz w:val="28"/>
          <w:szCs w:val="28"/>
        </w:rPr>
        <w:t xml:space="preserve">违法违规生产、销售电动汽车、电动自行车以及改装电池；违规停放、充电</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开展电动汽车、电动自行车强制性国家标准宣贯；依法查处违法违规生产、销售电动汽车、电动自行车以及改装电池行为，建立公布曝光、联合管理机制；出台居民住宅区设置电动自行车集中充电、停放场所政策意见，作出三年规划建设部署，2024年，对需设置电动自行车集中充电、停放场所进行排查，摸清底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50%的居民住宅区落实电动自行车集中管理要求措施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居民住宅区全部落实电动自行车集中管理要求措施</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抓好彩钢板建筑突出风险治理</w:t>
      </w:r>
    </w:p>
    <w:p>
      <w:pPr>
        <w:ind w:left="0" w:right="0" w:firstLine="560"/>
        <w:spacing w:before="450" w:after="450" w:line="312" w:lineRule="auto"/>
      </w:pPr>
      <w:r>
        <w:rPr>
          <w:rFonts w:ascii="宋体" w:hAnsi="宋体" w:eastAsia="宋体" w:cs="宋体"/>
          <w:color w:val="000"/>
          <w:sz w:val="28"/>
          <w:szCs w:val="28"/>
        </w:rPr>
        <w:t xml:space="preserve">在人员密集场所、施工现场违规搭建、违规采用易燃可燃材料的彩钢板房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对违规使用彩钢板房开展专项检查，每年依法组织整改一批、拆除一批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开展新材料新业态综合整治</w:t>
      </w:r>
    </w:p>
    <w:p>
      <w:pPr>
        <w:ind w:left="0" w:right="0" w:firstLine="560"/>
        <w:spacing w:before="450" w:after="450" w:line="312" w:lineRule="auto"/>
      </w:pPr>
      <w:r>
        <w:rPr>
          <w:rFonts w:ascii="宋体" w:hAnsi="宋体" w:eastAsia="宋体" w:cs="宋体"/>
          <w:color w:val="000"/>
          <w:sz w:val="28"/>
          <w:szCs w:val="28"/>
        </w:rPr>
        <w:t xml:space="preserve">抓好物流仓储场所突出风险治理</w:t>
      </w:r>
    </w:p>
    <w:p>
      <w:pPr>
        <w:ind w:left="0" w:right="0" w:firstLine="560"/>
        <w:spacing w:before="450" w:after="450" w:line="312" w:lineRule="auto"/>
      </w:pPr>
      <w:r>
        <w:rPr>
          <w:rFonts w:ascii="宋体" w:hAnsi="宋体" w:eastAsia="宋体" w:cs="宋体"/>
          <w:color w:val="000"/>
          <w:sz w:val="28"/>
          <w:szCs w:val="28"/>
        </w:rPr>
        <w:t xml:space="preserve">底数不清、消防安全情况不明；消防管理责任不落实；公共消防设施有短板</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组织对辖区物流仓储场所开展一次全面排查检查，摸清底数，督促整改火灾隐患。分析评估本地物流仓储场所消防安全风险，强化行业消防管理措施，明确和落实物流仓储场所集中区域的消防管理责任，完善公共消防设施建设，建立长效管理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开展七个方面重点整治</w:t>
      </w:r>
    </w:p>
    <w:p>
      <w:pPr>
        <w:ind w:left="0" w:right="0" w:firstLine="560"/>
        <w:spacing w:before="450" w:after="450" w:line="312" w:lineRule="auto"/>
      </w:pPr>
      <w:r>
        <w:rPr>
          <w:rFonts w:ascii="宋体" w:hAnsi="宋体" w:eastAsia="宋体" w:cs="宋体"/>
          <w:color w:val="000"/>
          <w:sz w:val="28"/>
          <w:szCs w:val="28"/>
        </w:rPr>
        <w:t xml:space="preserve">开展乡村消防安全综合整治</w:t>
      </w:r>
    </w:p>
    <w:p>
      <w:pPr>
        <w:ind w:left="0" w:right="0" w:firstLine="560"/>
        <w:spacing w:before="450" w:after="450" w:line="312" w:lineRule="auto"/>
      </w:pPr>
      <w:r>
        <w:rPr>
          <w:rFonts w:ascii="宋体" w:hAnsi="宋体" w:eastAsia="宋体" w:cs="宋体"/>
          <w:color w:val="000"/>
          <w:sz w:val="28"/>
          <w:szCs w:val="28"/>
        </w:rPr>
        <w:t xml:space="preserve">抓好乡村火灾隐患突出风险治理</w:t>
      </w:r>
    </w:p>
    <w:p>
      <w:pPr>
        <w:ind w:left="0" w:right="0" w:firstLine="560"/>
        <w:spacing w:before="450" w:after="450" w:line="312" w:lineRule="auto"/>
      </w:pPr>
      <w:r>
        <w:rPr>
          <w:rFonts w:ascii="宋体" w:hAnsi="宋体" w:eastAsia="宋体" w:cs="宋体"/>
          <w:color w:val="000"/>
          <w:sz w:val="28"/>
          <w:szCs w:val="28"/>
        </w:rPr>
        <w:t xml:space="preserve">乡村新兴产业消防管理责任不落实、消防设施不足、消防培训不到位；传统村庄防火间距不足，木结构建筑集中连片，火灾冈险高</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相关地区加强对乡镇工业园、特色小镇、小微企业等乡村新兴产业消防安全评估和管理，集中治理消防管理责任不落实、消防设施不足、消防培训不到位等突出问题。结合乡村房改、水改、电改、灶改、路改等工作，有计划地改造防火间距不足、木结构建筑集中连片的村庄，加快乡村电气线路、炉灶等用火用电安全改造升级，有效降低火灾风险。持续深化消防安全扶贫工作，加强乡村地区“老幼病残”和建档立卡贫困户等特殊人群居住场所的消防安全检查和消防宣传</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推进重点行业标准化管理</w:t>
      </w:r>
    </w:p>
    <w:p>
      <w:pPr>
        <w:ind w:left="0" w:right="0" w:firstLine="560"/>
        <w:spacing w:before="450" w:after="450" w:line="312" w:lineRule="auto"/>
      </w:pPr>
      <w:r>
        <w:rPr>
          <w:rFonts w:ascii="宋体" w:hAnsi="宋体" w:eastAsia="宋体" w:cs="宋体"/>
          <w:color w:val="000"/>
          <w:sz w:val="28"/>
          <w:szCs w:val="28"/>
        </w:rPr>
        <w:t xml:space="preserve">加强重点行业标准化管理</w:t>
      </w:r>
    </w:p>
    <w:p>
      <w:pPr>
        <w:ind w:left="0" w:right="0" w:firstLine="560"/>
        <w:spacing w:before="450" w:after="450" w:line="312" w:lineRule="auto"/>
      </w:pPr>
      <w:r>
        <w:rPr>
          <w:rFonts w:ascii="宋体" w:hAnsi="宋体" w:eastAsia="宋体" w:cs="宋体"/>
          <w:color w:val="000"/>
          <w:sz w:val="28"/>
          <w:szCs w:val="28"/>
        </w:rPr>
        <w:t xml:space="preserve">行业站所消防安全监管责任不落实，管理不规范，工作机制不健全；行业单位火灾隐患整治不彻底</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全面推广典型经验做法，50%的行业单位落实消防安全标准化管理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行业单位突出火灾隐患基本整改完毕，有效落实行业标准化管理，社会单位自主管理水平明显提高</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加强消防站点建设</w:t>
      </w:r>
    </w:p>
    <w:p>
      <w:pPr>
        <w:ind w:left="0" w:right="0" w:firstLine="560"/>
        <w:spacing w:before="450" w:after="450" w:line="312" w:lineRule="auto"/>
      </w:pPr>
      <w:r>
        <w:rPr>
          <w:rFonts w:ascii="宋体" w:hAnsi="宋体" w:eastAsia="宋体" w:cs="宋体"/>
          <w:color w:val="000"/>
          <w:sz w:val="28"/>
          <w:szCs w:val="28"/>
        </w:rPr>
        <w:t xml:space="preserve">消防站点布局与当地经济社会发展不适应，队站欠账率较高，辖区保护盲区较大</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完成消防栓6个，达到10个。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按照省、市政府年度消防工作目标任务执行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按照省、市政府年度消防工作目标任务执行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加强消防力量建设</w:t>
      </w:r>
    </w:p>
    <w:p>
      <w:pPr>
        <w:ind w:left="0" w:right="0" w:firstLine="560"/>
        <w:spacing w:before="450" w:after="450" w:line="312" w:lineRule="auto"/>
      </w:pPr>
      <w:r>
        <w:rPr>
          <w:rFonts w:ascii="宋体" w:hAnsi="宋体" w:eastAsia="宋体" w:cs="宋体"/>
          <w:color w:val="000"/>
          <w:sz w:val="28"/>
          <w:szCs w:val="28"/>
        </w:rPr>
        <w:t xml:space="preserve">城乡消防服务不均等，消防力量占地区人口数低于国家平均水平，远低于国家标准要求</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精建强国家综合消防救援力量；加大专职消防队伍征招力度，到2024年，实现各类队站满编执勤；加强社区、单位微型消防站和其他社会志愿消防力量建设。将各类消防力量纳入119指挥中心统一调度指挥，建立完善联勤、联训、联调、联战“四联”机制</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加强消防装备建设</w:t>
      </w:r>
    </w:p>
    <w:p>
      <w:pPr>
        <w:ind w:left="0" w:right="0" w:firstLine="560"/>
        <w:spacing w:before="450" w:after="450" w:line="312" w:lineRule="auto"/>
      </w:pPr>
      <w:r>
        <w:rPr>
          <w:rFonts w:ascii="宋体" w:hAnsi="宋体" w:eastAsia="宋体" w:cs="宋体"/>
          <w:color w:val="000"/>
          <w:sz w:val="28"/>
          <w:szCs w:val="28"/>
        </w:rPr>
        <w:t xml:space="preserve">对标“全灾种、大应急”的职责，各类攻坚及专业装备缺配，装备结构有待优化</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坚持快补短板、优化结构的原则，着眼城市主要灾害类型特点，按国家标准加快配备各类攻坚及专业装备。到2024年，基本形成与综合性应急救援任务相适应，与消防救援队伍专业化、职业化能力相匹配的装备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加强消防水源建设</w:t>
      </w:r>
    </w:p>
    <w:p>
      <w:pPr>
        <w:ind w:left="0" w:right="0" w:firstLine="560"/>
        <w:spacing w:before="450" w:after="450" w:line="312" w:lineRule="auto"/>
      </w:pPr>
      <w:r>
        <w:rPr>
          <w:rFonts w:ascii="宋体" w:hAnsi="宋体" w:eastAsia="宋体" w:cs="宋体"/>
          <w:color w:val="000"/>
          <w:sz w:val="28"/>
          <w:szCs w:val="28"/>
        </w:rPr>
        <w:t xml:space="preserve">消防水源与城乡建设不同步，覆盖盲区大，因消防供水不足导致初期控火不及时，小火酿成大灾</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结合老城改造、新城区开发、工业园区和特色小镇建设，按照“快补旧账、不欠新账”原则，加快推进城镇市政消火栓建设，并督促供水单位加强市政消火栓的维护保养。消火栓完好率不低于98%</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加强消防通信指挥系统建设</w:t>
      </w:r>
    </w:p>
    <w:p>
      <w:pPr>
        <w:ind w:left="0" w:right="0" w:firstLine="560"/>
        <w:spacing w:before="450" w:after="450" w:line="312" w:lineRule="auto"/>
      </w:pPr>
      <w:r>
        <w:rPr>
          <w:rFonts w:ascii="宋体" w:hAnsi="宋体" w:eastAsia="宋体" w:cs="宋体"/>
          <w:color w:val="000"/>
          <w:sz w:val="28"/>
          <w:szCs w:val="28"/>
        </w:rPr>
        <w:t xml:space="preserve">现有消防信息化实战指挥能力与“扁平化、可视化、精准化、智慧化”要求仍有差距，各级指挥中心软硬件建设滞后，当前接处警效率不高，灾害信息采集、分析、展示能力不强，各级信息资源掌握不一致，辅助指挥决策效能不佳，指令传输手段、范围单一，移动作战指挥终端应用不足；应急通信体系不够完善、机制还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按照“扁平化、可视化、精准化、智慧化”的要求，对消防接处警系统智能化改造，打造智能指挥系统和智能指挥中心，按标准配齐关键通信装备，定期开展“多站所、多力量”通信演练。完成公安三台合一切割和消防接处警系统智能化升级改造，市级指挥中心完成实战化升级改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畅通各社会联动单位的指挥平台对接，推动形成政府主导、多站所联合应急并资源高度共享的指挥平台体系并实现五级贯通</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不断夯实火灾防控基础</w:t>
      </w:r>
    </w:p>
    <w:p>
      <w:pPr>
        <w:ind w:left="0" w:right="0" w:firstLine="560"/>
        <w:spacing w:before="450" w:after="450" w:line="312" w:lineRule="auto"/>
      </w:pPr>
      <w:r>
        <w:rPr>
          <w:rFonts w:ascii="宋体" w:hAnsi="宋体" w:eastAsia="宋体" w:cs="宋体"/>
          <w:color w:val="000"/>
          <w:sz w:val="28"/>
          <w:szCs w:val="28"/>
        </w:rPr>
        <w:t xml:space="preserve">推进乡村公共消防基础建设</w:t>
      </w:r>
    </w:p>
    <w:p>
      <w:pPr>
        <w:ind w:left="0" w:right="0" w:firstLine="560"/>
        <w:spacing w:before="450" w:after="450" w:line="312" w:lineRule="auto"/>
      </w:pPr>
      <w:r>
        <w:rPr>
          <w:rFonts w:ascii="宋体" w:hAnsi="宋体" w:eastAsia="宋体" w:cs="宋体"/>
          <w:color w:val="000"/>
          <w:sz w:val="28"/>
          <w:szCs w:val="28"/>
        </w:rPr>
        <w:t xml:space="preserve">乡村消防专项规划不完善，消防基础设施建设滞后，应急救援能力不足</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依托乡村振兴地方规划实施，将乡村消防工作纳入总体规划统筹管理和系统衔接，研究完善乡村消防专项规划，同步推进消防基础设施建设和维护管理。针对不同地区建筑特点、生活习惯，配置适合乡村地区使用的消防器材装备，逐步解决乡村电气线路老化、敷设不规范等问题，明确乡村消防基础设施的管护责任，做到“建管一体”。2024年，乡村消防安全条件明显改善。</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建成“智X119”消防大数据中心</w:t>
      </w:r>
    </w:p>
    <w:p>
      <w:pPr>
        <w:ind w:left="0" w:right="0" w:firstLine="560"/>
        <w:spacing w:before="450" w:after="450" w:line="312" w:lineRule="auto"/>
      </w:pPr>
      <w:r>
        <w:rPr>
          <w:rFonts w:ascii="宋体" w:hAnsi="宋体" w:eastAsia="宋体" w:cs="宋体"/>
          <w:color w:val="000"/>
          <w:sz w:val="28"/>
          <w:szCs w:val="28"/>
        </w:rPr>
        <w:t xml:space="preserve">平台建设混乱无序、数据不能兼容共享，未按“四个统一”和“共建共享”工作要求建成财政分级保障、统一运维的“智X119”消防大数据平台</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以政府购买服务方式，建成全省统一的“智X119”消防物联网大数据平台和县级“智X119”消防物联网运维中心，并融入政府的智慧城市大数据中心；出台运维管理办法，明确县级财政保障标准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推进消防物联网规模化应用</w:t>
      </w:r>
    </w:p>
    <w:p>
      <w:pPr>
        <w:ind w:left="0" w:right="0" w:firstLine="560"/>
        <w:spacing w:before="450" w:after="450" w:line="312" w:lineRule="auto"/>
      </w:pPr>
      <w:r>
        <w:rPr>
          <w:rFonts w:ascii="宋体" w:hAnsi="宋体" w:eastAsia="宋体" w:cs="宋体"/>
          <w:color w:val="000"/>
          <w:sz w:val="28"/>
          <w:szCs w:val="28"/>
        </w:rPr>
        <w:t xml:space="preserve">消防物联网规模化应用程度不高，消防安全重点单位和高层公共建筑自动消防设施未完成物联网改造；NB-IoT终端连接规模量级低；消防安全重点行业未建立物联网消防远程监控系统；市场化推广规模化应用机制不健全，“智X119”品牌示范区建设滞缓</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重点场所消防设施实施物联网改造升级，消防安全重点单位和高层公共建筑自动消防设施完成物联网改造。在老旧高层建筑、学生(员工)集体宿舍、养老福利机构、集贸市场、群租房、棚户区、“三合一”场所和其他“九小”场所普及应用智能独立火灾（可燃气体）探测报警器。在寄宿制学校、员工集体宿舍、医院等电气火灾高风险的人员密集场所安装使用智慧安全用电装置。消防维保服务企业建立消防维保物联网监控系统，对所服务项目的消防设施运行、故障报警等进行实时监控，规范消防维保服务工作流程，提高维保服务质量。打造一批消防物联网规模化应用示范区，卫健、教育、民政、文旅、邮政、石化、电力、燃气等重点行业建立物联网消防远程监控系统。实现全县NB-IoT终端连接数不低于15万个</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消防领域物联网连接规模分别实现50%以上增幅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提高消防信息化防控水平</w:t>
      </w:r>
    </w:p>
    <w:p>
      <w:pPr>
        <w:ind w:left="0" w:right="0" w:firstLine="560"/>
        <w:spacing w:before="450" w:after="450" w:line="312" w:lineRule="auto"/>
      </w:pPr>
      <w:r>
        <w:rPr>
          <w:rFonts w:ascii="宋体" w:hAnsi="宋体" w:eastAsia="宋体" w:cs="宋体"/>
          <w:color w:val="000"/>
          <w:sz w:val="28"/>
          <w:szCs w:val="28"/>
        </w:rPr>
        <w:t xml:space="preserve">加强基层消防管理信息化共建共治</w:t>
      </w:r>
    </w:p>
    <w:p>
      <w:pPr>
        <w:ind w:left="0" w:right="0" w:firstLine="560"/>
        <w:spacing w:before="450" w:after="450" w:line="312" w:lineRule="auto"/>
      </w:pPr>
      <w:r>
        <w:rPr>
          <w:rFonts w:ascii="宋体" w:hAnsi="宋体" w:eastAsia="宋体" w:cs="宋体"/>
          <w:color w:val="000"/>
          <w:sz w:val="28"/>
          <w:szCs w:val="28"/>
        </w:rPr>
        <w:t xml:space="preserve">消防工作未能有机融入基层综合治理体系，基层站所管理服务资源未整合，基层消防管理体系未构建</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基层综治、社区、网格等信息化管理平台嵌入消防安全管理模块，消防工作纳入基层网格信息化管理平台</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实施消防安全素质提升工程</w:t>
      </w:r>
    </w:p>
    <w:p>
      <w:pPr>
        <w:ind w:left="0" w:right="0" w:firstLine="560"/>
        <w:spacing w:before="450" w:after="450" w:line="312" w:lineRule="auto"/>
      </w:pPr>
      <w:r>
        <w:rPr>
          <w:rFonts w:ascii="宋体" w:hAnsi="宋体" w:eastAsia="宋体" w:cs="宋体"/>
          <w:color w:val="000"/>
          <w:sz w:val="28"/>
          <w:szCs w:val="28"/>
        </w:rPr>
        <w:t xml:space="preserve">加强消防安全素质教育</w:t>
      </w:r>
    </w:p>
    <w:p>
      <w:pPr>
        <w:ind w:left="0" w:right="0" w:firstLine="560"/>
        <w:spacing w:before="450" w:after="450" w:line="312" w:lineRule="auto"/>
      </w:pPr>
      <w:r>
        <w:rPr>
          <w:rFonts w:ascii="宋体" w:hAnsi="宋体" w:eastAsia="宋体" w:cs="宋体"/>
          <w:color w:val="000"/>
          <w:sz w:val="28"/>
          <w:szCs w:val="28"/>
        </w:rPr>
        <w:t xml:space="preserve">全民消防安全意识不高，火灾防范、应急处置及逃生自救等消防常识缺乏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县委组织站所、宣传站所，县委党校（行政学院），司法行政机关、教科体、人社站所，按职责组织实施消防安全素质教育</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加强重点人群分级分类培训</w:t>
      </w:r>
    </w:p>
    <w:p>
      <w:pPr>
        <w:ind w:left="0" w:right="0" w:firstLine="560"/>
        <w:spacing w:before="450" w:after="450" w:line="312" w:lineRule="auto"/>
      </w:pPr>
      <w:r>
        <w:rPr>
          <w:rFonts w:ascii="宋体" w:hAnsi="宋体" w:eastAsia="宋体" w:cs="宋体"/>
          <w:color w:val="000"/>
          <w:sz w:val="28"/>
          <w:szCs w:val="28"/>
        </w:rPr>
        <w:t xml:space="preserve">重点人群消防基本技能不高，企业单位常态化消防培训制度不健全</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分批次、分类别组织重点人群开展消防教育培训。制定企业单位常态化全员消防培训制度</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560"/>
        <w:spacing w:before="450" w:after="450" w:line="312" w:lineRule="auto"/>
      </w:pPr>
      <w:r>
        <w:rPr>
          <w:rFonts w:ascii="宋体" w:hAnsi="宋体" w:eastAsia="宋体" w:cs="宋体"/>
          <w:color w:val="000"/>
          <w:sz w:val="28"/>
          <w:szCs w:val="28"/>
        </w:rPr>
        <w:t xml:space="preserve">开展消防安全宣传体验教育</w:t>
      </w:r>
    </w:p>
    <w:p>
      <w:pPr>
        <w:ind w:left="0" w:right="0" w:firstLine="560"/>
        <w:spacing w:before="450" w:after="450" w:line="312" w:lineRule="auto"/>
      </w:pPr>
      <w:r>
        <w:rPr>
          <w:rFonts w:ascii="宋体" w:hAnsi="宋体" w:eastAsia="宋体" w:cs="宋体"/>
          <w:color w:val="000"/>
          <w:sz w:val="28"/>
          <w:szCs w:val="28"/>
        </w:rPr>
        <w:t xml:space="preserve">群众对消防安全常识、应急处置及逃生自救等常识缺乏亲身经历和体验，消防科普教育场所匮乏</w:t>
      </w:r>
    </w:p>
    <w:p>
      <w:pPr>
        <w:ind w:left="0" w:right="0" w:firstLine="560"/>
        <w:spacing w:before="450" w:after="450" w:line="312" w:lineRule="auto"/>
      </w:pPr>
      <w:r>
        <w:rPr>
          <w:rFonts w:ascii="宋体" w:hAnsi="宋体" w:eastAsia="宋体" w:cs="宋体"/>
          <w:color w:val="000"/>
          <w:sz w:val="28"/>
          <w:szCs w:val="28"/>
        </w:rPr>
        <w:t xml:space="preserve">各村（居）委会、派出所、规划所、专职消防队</w:t>
      </w:r>
    </w:p>
    <w:p>
      <w:pPr>
        <w:ind w:left="0" w:right="0" w:firstLine="560"/>
        <w:spacing w:before="450" w:after="450" w:line="312" w:lineRule="auto"/>
      </w:pPr>
      <w:r>
        <w:rPr>
          <w:rFonts w:ascii="宋体" w:hAnsi="宋体" w:eastAsia="宋体" w:cs="宋体"/>
          <w:color w:val="000"/>
          <w:sz w:val="28"/>
          <w:szCs w:val="28"/>
        </w:rPr>
        <w:t xml:space="preserve">建成县级应急消防科普教育场馆，持续推进“一警六员”消防体验站、消防主题街区和主题公园建设，2024年建立覆盖全县的应急消防科普教育体系</w:t>
      </w:r>
    </w:p>
    <w:p>
      <w:pPr>
        <w:ind w:left="0" w:right="0" w:firstLine="560"/>
        <w:spacing w:before="450" w:after="450" w:line="312" w:lineRule="auto"/>
      </w:pPr>
      <w:r>
        <w:rPr>
          <w:rFonts w:ascii="宋体" w:hAnsi="宋体" w:eastAsia="宋体" w:cs="宋体"/>
          <w:color w:val="000"/>
          <w:sz w:val="28"/>
          <w:szCs w:val="28"/>
        </w:rPr>
        <w:t xml:space="preserve">2024年底长期坚持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2025-05-03T17:19:22+08:00</dcterms:created>
  <dcterms:modified xsi:type="dcterms:W3CDTF">2025-05-03T17:19:22+08:00</dcterms:modified>
</cp:coreProperties>
</file>

<file path=docProps/custom.xml><?xml version="1.0" encoding="utf-8"?>
<Properties xmlns="http://schemas.openxmlformats.org/officeDocument/2006/custom-properties" xmlns:vt="http://schemas.openxmlformats.org/officeDocument/2006/docPropsVTypes"/>
</file>