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党支部班子专题教育组织生活会4个方面检视剖析材料</w:t>
      </w:r>
      <w:bookmarkEnd w:id="1"/>
    </w:p>
    <w:p>
      <w:pPr>
        <w:jc w:val="center"/>
        <w:spacing w:before="0" w:after="450"/>
      </w:pPr>
      <w:r>
        <w:rPr>
          <w:rFonts w:ascii="Arial" w:hAnsi="Arial" w:eastAsia="Arial" w:cs="Arial"/>
          <w:color w:val="999999"/>
          <w:sz w:val="20"/>
          <w:szCs w:val="20"/>
        </w:rPr>
        <w:t xml:space="preserve">来源：网络  作者：暖阳如梦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党支部班子专题教育组织生活会4个方面检视剖析材料按照《关于第二批专题教育单位基层党组织召开专题组织生活和开展民主评议党员的通知》要求，党支部在前期组织开展专题教育的基础上，会前认真学习组织学习了习近平新时代中国特色社会主义思想，采取多种方式...</w:t>
      </w:r>
    </w:p>
    <w:p>
      <w:pPr>
        <w:ind w:left="0" w:right="0" w:firstLine="560"/>
        <w:spacing w:before="450" w:after="450" w:line="312" w:lineRule="auto"/>
      </w:pPr>
      <w:r>
        <w:rPr>
          <w:rFonts w:ascii="宋体" w:hAnsi="宋体" w:eastAsia="宋体" w:cs="宋体"/>
          <w:color w:val="000"/>
          <w:sz w:val="28"/>
          <w:szCs w:val="28"/>
        </w:rPr>
        <w:t xml:space="preserve">党支部班子专题教育组织生活会4个方面检视剖析材料</w:t>
      </w:r>
    </w:p>
    <w:p>
      <w:pPr>
        <w:ind w:left="0" w:right="0" w:firstLine="560"/>
        <w:spacing w:before="450" w:after="450" w:line="312" w:lineRule="auto"/>
      </w:pPr>
      <w:r>
        <w:rPr>
          <w:rFonts w:ascii="宋体" w:hAnsi="宋体" w:eastAsia="宋体" w:cs="宋体"/>
          <w:color w:val="000"/>
          <w:sz w:val="28"/>
          <w:szCs w:val="28"/>
        </w:rPr>
        <w:t xml:space="preserve">按照《关于第二批专题教育单位基层党组织召开专题组织生活和开展民主评议党员的通知》要求，党支部在前期组织开展专题教育的基础上，会前认真学习组织学习了习近平新时代中国特色社会主义思想，采取多种方式开展谈心谈话，就扣“**”主题，组织党员盘点收获，重点围绕3个方面开展检视，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一、存在主要问题</w:t>
      </w:r>
    </w:p>
    <w:p>
      <w:pPr>
        <w:ind w:left="0" w:right="0" w:firstLine="560"/>
        <w:spacing w:before="450" w:after="450" w:line="312" w:lineRule="auto"/>
      </w:pPr>
      <w:r>
        <w:rPr>
          <w:rFonts w:ascii="宋体" w:hAnsi="宋体" w:eastAsia="宋体" w:cs="宋体"/>
          <w:color w:val="000"/>
          <w:sz w:val="28"/>
          <w:szCs w:val="28"/>
        </w:rPr>
        <w:t xml:space="preserve">（一）组织开展专题教育方面。党支部虽然能够按照要求，认真落实四项重点措施，组织党员干部深入学习习近平新时代中国特色社会主义思想，扎实开展检视整改。但对照开展专题教育的有关要求，还存在一些差距。一是在抓实抓细上还有差距。组织党员开展学习还存在跑粗现象，有些环节抓的还不够实，满足于做了、干了，在求实效上还有差距，导致有些党员对习近平新时代中国特色社会主义思想还存在学习不深不透的现象，对专题教育的一些知识点掌握还不准、不牢固，影响了专题教育效果。二是在方式方法还有差距。对专题教育理解掌握不够，还没有做到完全学深吃透，经常是边学习边推进，照搬照抄上级要求和做法，主动深入思考，学深悟透不够，导致方式方法按部就班，缺少结合实际的工作亮点。三是在成果运用上还有差距。</w:t>
      </w:r>
    </w:p>
    <w:p>
      <w:pPr>
        <w:ind w:left="0" w:right="0" w:firstLine="560"/>
        <w:spacing w:before="450" w:after="450" w:line="312" w:lineRule="auto"/>
      </w:pPr>
      <w:r>
        <w:rPr>
          <w:rFonts w:ascii="宋体" w:hAnsi="宋体" w:eastAsia="宋体" w:cs="宋体"/>
          <w:color w:val="000"/>
          <w:sz w:val="28"/>
          <w:szCs w:val="28"/>
        </w:rPr>
        <w:t xml:space="preserve">“理论学习有收获、思想政治受洗礼、干事创业敢担当、为民服务解难题、清正廉洁作表率”</w:t>
      </w:r>
    </w:p>
    <w:p>
      <w:pPr>
        <w:ind w:left="0" w:right="0" w:firstLine="560"/>
        <w:spacing w:before="450" w:after="450" w:line="312" w:lineRule="auto"/>
      </w:pPr>
      <w:r>
        <w:rPr>
          <w:rFonts w:ascii="宋体" w:hAnsi="宋体" w:eastAsia="宋体" w:cs="宋体"/>
          <w:color w:val="000"/>
          <w:sz w:val="28"/>
          <w:szCs w:val="28"/>
        </w:rPr>
        <w:t xml:space="preserve">是这次主题教育的具体目标。通过组织学习，虽然党员干部思想认识有了较大提升，初步实现了，主题教育的目标要求，但是对照更高标准，在学习成果转化为工作实践，推动工作开展方面还有一定差距，还没有把学习成效转化为工作动力。</w:t>
      </w:r>
    </w:p>
    <w:p>
      <w:pPr>
        <w:ind w:left="0" w:right="0" w:firstLine="560"/>
        <w:spacing w:before="450" w:after="450" w:line="312" w:lineRule="auto"/>
      </w:pPr>
      <w:r>
        <w:rPr>
          <w:rFonts w:ascii="宋体" w:hAnsi="宋体" w:eastAsia="宋体" w:cs="宋体"/>
          <w:color w:val="000"/>
          <w:sz w:val="28"/>
          <w:szCs w:val="28"/>
        </w:rPr>
        <w:t xml:space="preserve">（二）严格党员教育管理方面。虽然能够按照要求，认真落实党员管理各项制服机制，但还存在一些差距。一是教育管理内容老化、方式滞后。组织生活单一化。“三会一课”和组织生活会往往是走形式，多以读书、念报、学文件为主，形势单一，内容枯燥，创新方式方法不多，不能很好地发挥作用，跟不上时代发展要求。二是党员管理松散、制度不严。虽然按照要求制定了制度，但是在执行上还不够严格，没有真正做到从严从实，经常是要求一阵严一阵，导致党员执行自觉性不高，比较松散，经常请假不出席党支部活动。三是对党员的批评教育不够、有老好人思想。对党员的教育管理多以表彰奖励、夸奖为主，在批评教育方面顾忌较多，管理党员方面做得不够好、不够实，致使个人党员先锋模范作用发挥不好，在社会上出现一些不良反应。</w:t>
      </w:r>
    </w:p>
    <w:p>
      <w:pPr>
        <w:ind w:left="0" w:right="0" w:firstLine="560"/>
        <w:spacing w:before="450" w:after="450" w:line="312" w:lineRule="auto"/>
      </w:pPr>
      <w:r>
        <w:rPr>
          <w:rFonts w:ascii="宋体" w:hAnsi="宋体" w:eastAsia="宋体" w:cs="宋体"/>
          <w:color w:val="000"/>
          <w:sz w:val="28"/>
          <w:szCs w:val="28"/>
        </w:rPr>
        <w:t xml:space="preserve">（三）联系服务群众方面。党支部能够密切联系群众，积极帮助群众解决生产生活难题。但通过征求意见，也发现一些问题。一是作风抓的不严。虽然建立完善了很多制度，包括调查研究的制度，但抓的还不到位。比如，下基层往往只盯着自己当前要干的事去看，导致解决问题只能解决一两件，而不是三四件。二是要求标准不高。调研标准不够高，就事论事，对全局性的东西盯的不够紧，只看表面现象，不能看到深层次、打长远的问题，些工作长期徘徊在较低水平，习惯于自己与自己比，小成则满、小进即安。三是群众观念不牢。虽然能够坚持以人民为中心的服务理念，但落实到具体工作，还存在一些差距和不足，为民服务的意识还需增强。班子成员随着阅历增长、环境变化，不自觉地在思想深处对“为了谁、依靠谁、我是谁”的认识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四）改进工作作风方面。党支部能够认真落实改进作风的有关要求，较好开展各项工作，但也存在一些问题。一是攻坚克难的勇气不够。面对困难问题有顾虑，有事存在不敢为、不愿为问题，有的党员在急难险重任务面前没有真正地冲在前、豁出去、打得赢，以自身的模范行动为广大党员干部做示范、树标杆，而是工作患得患失，困难矛盾面</w:t>
      </w:r>
    </w:p>
    <w:p>
      <w:pPr>
        <w:ind w:left="0" w:right="0" w:firstLine="560"/>
        <w:spacing w:before="450" w:after="450" w:line="312" w:lineRule="auto"/>
      </w:pPr>
      <w:r>
        <w:rPr>
          <w:rFonts w:ascii="宋体" w:hAnsi="宋体" w:eastAsia="宋体" w:cs="宋体"/>
          <w:color w:val="000"/>
          <w:sz w:val="28"/>
          <w:szCs w:val="28"/>
        </w:rPr>
        <w:t xml:space="preserve">前有推脱、躲避的思想。二是干事创业动力不足。有的党员只是“身在工作”，尚未“用心工作”；满足于“守好摊子，不出乱子”。满足于已有成绩，工作上不求上进，开拓进取精神有所松懈、精神状态不佳，心思和精力不集中，干事创业缺乏激情，工作标准要求低，满足于不出事、一般化，工作缺乏亮点。</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学习成果的转化还不够。对习近平新时代中国特色社会主义思想科学理论的精神实质缺乏系统研究、深刻理解和深入思考，因此不能全面地将习近平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2、责任担当方面还存在不足。面对重点、难点问题时，还缺乏站在政治和全局角度考虑问题的意识，在主动担当、主动研究解决上做的不够。班子成员之间还存在协调不力的现象，特别是涉及到分管部门之间的交叉业务遇到问题，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3、紧密联系群众还不够。密切联系群众的作风不够深入，对群众需求的了解掌握不深、不透、不全，征求群众意见的方法过于简单，征求意见的范围不够宽泛。服务群众的能力还不够强，面对工作中遇到的复杂局面和深层次矛盾，缺乏破解难题的主动作为和有效方法，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4、政治纪律约束不严。随着物质文明建设突飞猛进，没有严格按照一名真正的共产党员的标准要求自己，过于考虑个人得失，得过且过，对习近平新时代中国特色社会主义思想体会不深、理解不透，开拓创新不足。工作方式方法不能适应新形势、新要求，工作按部就班、过于求稳，不能很好地从全局的高度观察、思考和处理问题，工作计划性、科学性、前瞻性方面下的功夫不够。</w:t>
      </w:r>
    </w:p>
    <w:p>
      <w:pPr>
        <w:ind w:left="0" w:right="0" w:firstLine="560"/>
        <w:spacing w:before="450" w:after="450" w:line="312" w:lineRule="auto"/>
      </w:pPr>
      <w:r>
        <w:rPr>
          <w:rFonts w:ascii="宋体" w:hAnsi="宋体" w:eastAsia="宋体" w:cs="宋体"/>
          <w:color w:val="000"/>
          <w:sz w:val="28"/>
          <w:szCs w:val="28"/>
        </w:rPr>
        <w:t xml:space="preserve">三、努力方向和整改措施</w:t>
      </w:r>
    </w:p>
    <w:p>
      <w:pPr>
        <w:ind w:left="0" w:right="0" w:firstLine="560"/>
        <w:spacing w:before="450" w:after="450" w:line="312" w:lineRule="auto"/>
      </w:pPr>
      <w:r>
        <w:rPr>
          <w:rFonts w:ascii="宋体" w:hAnsi="宋体" w:eastAsia="宋体" w:cs="宋体"/>
          <w:color w:val="000"/>
          <w:sz w:val="28"/>
          <w:szCs w:val="28"/>
        </w:rPr>
        <w:t xml:space="preserve">1、强化党的意识，坚定理想信念。把思想建设摆在抓党建、严纪律、促发展工作的首要位置。深入学习贯彻落实习近平新时代中国特色社会主义思想和***关于**的重要论述。坚持重点学与一般学相结合，集体学和自学相结合，全面学和具体学相结合，全面领会和把握习近平新时代中国特色社会主义思想，切实做到学懂弄通做实，真正将学习的成果转化运用到**的各个方面和全过程，为**健康稳定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2、严格锤炼党性，提高自身素质。党性修养只有起点，没有终点，党性锤炼永远在路上。要把锤炼党性作为一项根本的政治追求和精神追求，持之以恒，常抓不懈，始终做到严守政治纪律和政治规矩。加强政治理论学习，掌握党的基本理论的科学体系和***系列讲话精神实质，做到真学、真懂、真信、真用，不断提高党性修养、为民情怀、历史担当，做政治上的明白人，对党忠诚、爱党护党。要“讲诚信、懂规矩、守纪律”，做到对党忠诚老实，说老实话、办老实事、做老实人，自觉接受党规党纪的规范和约束。</w:t>
      </w:r>
    </w:p>
    <w:p>
      <w:pPr>
        <w:ind w:left="0" w:right="0" w:firstLine="560"/>
        <w:spacing w:before="450" w:after="450" w:line="312" w:lineRule="auto"/>
      </w:pPr>
      <w:r>
        <w:rPr>
          <w:rFonts w:ascii="宋体" w:hAnsi="宋体" w:eastAsia="宋体" w:cs="宋体"/>
          <w:color w:val="000"/>
          <w:sz w:val="28"/>
          <w:szCs w:val="28"/>
        </w:rPr>
        <w:t xml:space="preserve">3、发扬创新精神，努力开拓奋进。进一步提振精神，大兴求真务实之风，真抓实干，带头静下心、沉下身多研究、多思考工作，坚持想大事、抓大事，在更高层次上对全局各项工作进行统筹考虑。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3、恪守为民之责，全力服务群众。牢固树立为民服务意识。要树立以人民为中心的工作导向，做好新时代**工作，必须坚持一切为了人民，一切依靠人民。始终把群众放在心中脑中，切实把“以人民为中心”落实到行动上,多下基层去调研，多听群众的意见，以真情真心对待群众，服务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2025-07-12T19:22:45+08:00</dcterms:created>
  <dcterms:modified xsi:type="dcterms:W3CDTF">2025-07-12T19:22:45+08:00</dcterms:modified>
</cp:coreProperties>
</file>

<file path=docProps/custom.xml><?xml version="1.0" encoding="utf-8"?>
<Properties xmlns="http://schemas.openxmlformats.org/officeDocument/2006/custom-properties" xmlns:vt="http://schemas.openxmlformats.org/officeDocument/2006/docPropsVTypes"/>
</file>