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如何提升国有企业党员职工意识形态</w:t>
      </w:r>
      <w:bookmarkEnd w:id="1"/>
    </w:p>
    <w:p>
      <w:pPr>
        <w:jc w:val="center"/>
        <w:spacing w:before="0" w:after="450"/>
      </w:pPr>
      <w:r>
        <w:rPr>
          <w:rFonts w:ascii="Arial" w:hAnsi="Arial" w:eastAsia="Arial" w:cs="Arial"/>
          <w:color w:val="999999"/>
          <w:sz w:val="20"/>
          <w:szCs w:val="20"/>
        </w:rPr>
        <w:t xml:space="preserve">来源：网络  作者：清幽竹影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如何提升国有企业党员职工意识形态工作能力**水务投资有限公司党支部书记、董事长、总经理**意识形态工作关系到党和国家的全局，关系中国特色社会主义的顺利发展，关系社会和谐稳定、国家长治久安，党的十九大报告也明确指出，要“牢牢掌握意识形态工作领...</w:t>
      </w:r>
    </w:p>
    <w:p>
      <w:pPr>
        <w:ind w:left="0" w:right="0" w:firstLine="560"/>
        <w:spacing w:before="450" w:after="450" w:line="312" w:lineRule="auto"/>
      </w:pPr>
      <w:r>
        <w:rPr>
          <w:rFonts w:ascii="宋体" w:hAnsi="宋体" w:eastAsia="宋体" w:cs="宋体"/>
          <w:color w:val="000"/>
          <w:sz w:val="28"/>
          <w:szCs w:val="28"/>
        </w:rPr>
        <w:t xml:space="preserve">如何提升国有企业党员职工意识形态</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**水务投资有限公司党支部书记、董事长、总经理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识形态工作关系到党和国家的全局，关系中国特色社会主义的顺利发展，关系社会和谐稳定、国家长治久安，党的十九大报告也明确指出，要“牢牢掌握意识形态工作领导权”。这不仅充分反映了我们党对意识形态工作规律的认识和把握达到一个新的境界，也为我们进一步做好新时代意识形态工作提供了方法论指导、根本遵循和行动指南。作为国有企业的职工，我们必须要本着“守土有责、守土负责、守土尽责”的责任意识，同样也一刻也不能放松意识形态工作。总书记指出：“经济建设是党的中心工作，意识形态工作是党的一项极端重要的工作。”党员职工的意识形态工作能力，在党员职工的能力构成中占据重要地位。我们要从关乎政权安危的高度来认识党员职工意识形态能力问题。对如何提升党员职工意识形态能力，我认为要从以下几个方面着手。</w:t>
      </w:r>
    </w:p>
    <w:p>
      <w:pPr>
        <w:ind w:left="0" w:right="0" w:firstLine="560"/>
        <w:spacing w:before="450" w:after="450" w:line="312" w:lineRule="auto"/>
      </w:pPr>
      <w:r>
        <w:rPr>
          <w:rFonts w:ascii="宋体" w:hAnsi="宋体" w:eastAsia="宋体" w:cs="宋体"/>
          <w:color w:val="000"/>
          <w:sz w:val="28"/>
          <w:szCs w:val="28"/>
        </w:rPr>
        <w:t xml:space="preserve">一、提升意识形态鉴别力</w:t>
      </w:r>
    </w:p>
    <w:p>
      <w:pPr>
        <w:ind w:left="0" w:right="0" w:firstLine="560"/>
        <w:spacing w:before="450" w:after="450" w:line="312" w:lineRule="auto"/>
      </w:pPr>
      <w:r>
        <w:rPr>
          <w:rFonts w:ascii="宋体" w:hAnsi="宋体" w:eastAsia="宋体" w:cs="宋体"/>
          <w:color w:val="000"/>
          <w:sz w:val="28"/>
          <w:szCs w:val="28"/>
        </w:rPr>
        <w:t xml:space="preserve">意识形态鉴别力就是认清和辨识是否属于意识形态问题的认知和判断能力。现实中，意识形态问题往往与其他问题互相交织，具有相当的迷惑性。提升党员职工意识形态鉴别力，关键是要把握三点：</w:t>
      </w:r>
    </w:p>
    <w:p>
      <w:pPr>
        <w:ind w:left="0" w:right="0" w:firstLine="560"/>
        <w:spacing w:before="450" w:after="450" w:line="312" w:lineRule="auto"/>
      </w:pPr>
      <w:r>
        <w:rPr>
          <w:rFonts w:ascii="宋体" w:hAnsi="宋体" w:eastAsia="宋体" w:cs="宋体"/>
          <w:color w:val="000"/>
          <w:sz w:val="28"/>
          <w:szCs w:val="28"/>
        </w:rPr>
        <w:t xml:space="preserve">首先，要善于从政治的角度看问题。在中国的政治生活中，政治是统帅，是灵魂，是大局。凡属根本、重大、原则、方向的问题，都是政治；凡是关系到这些方面的事务，也可以被上升到政治高度。因此，无论什么样的思想言论，只要关乎政党、政权、政府和政策，都有可能产生意识形态的后果。</w:t>
      </w:r>
    </w:p>
    <w:p>
      <w:pPr>
        <w:ind w:left="0" w:right="0" w:firstLine="560"/>
        <w:spacing w:before="450" w:after="450" w:line="312" w:lineRule="auto"/>
      </w:pPr>
      <w:r>
        <w:rPr>
          <w:rFonts w:ascii="宋体" w:hAnsi="宋体" w:eastAsia="宋体" w:cs="宋体"/>
          <w:color w:val="000"/>
          <w:sz w:val="28"/>
          <w:szCs w:val="28"/>
        </w:rPr>
        <w:t xml:space="preserve">其次，要把握一条基本原则。毛泽东同志指出，“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最后，要始终把握几条标尺。这几条标尺就是：马克思主义指导思想，中国共产党的领导地位，中国特色社会主义制度，中国的国家利益与国家形象。衡量某种思想和言论，既不以“左”为标尺，也不以“右”为标尺，而是要以这几把尺子为标准，要做到心里有数。</w:t>
      </w:r>
    </w:p>
    <w:p>
      <w:pPr>
        <w:ind w:left="0" w:right="0" w:firstLine="560"/>
        <w:spacing w:before="450" w:after="450" w:line="312" w:lineRule="auto"/>
      </w:pPr>
      <w:r>
        <w:rPr>
          <w:rFonts w:ascii="宋体" w:hAnsi="宋体" w:eastAsia="宋体" w:cs="宋体"/>
          <w:color w:val="000"/>
          <w:sz w:val="28"/>
          <w:szCs w:val="28"/>
        </w:rPr>
        <w:t xml:space="preserve">二、提升意识形态思考力</w:t>
      </w:r>
    </w:p>
    <w:p>
      <w:pPr>
        <w:ind w:left="0" w:right="0" w:firstLine="560"/>
        <w:spacing w:before="450" w:after="450" w:line="312" w:lineRule="auto"/>
      </w:pPr>
      <w:r>
        <w:rPr>
          <w:rFonts w:ascii="宋体" w:hAnsi="宋体" w:eastAsia="宋体" w:cs="宋体"/>
          <w:color w:val="000"/>
          <w:sz w:val="28"/>
          <w:szCs w:val="28"/>
        </w:rPr>
        <w:t xml:space="preserve">意识形态思考力是指党员职工运用马克思主义的立场、观点和方法对意识形态问题进行深入思考和琢磨的能力。提升党员职工意识形态思考力，关键是要把握三点：</w:t>
      </w:r>
    </w:p>
    <w:p>
      <w:pPr>
        <w:ind w:left="0" w:right="0" w:firstLine="560"/>
        <w:spacing w:before="450" w:after="450" w:line="312" w:lineRule="auto"/>
      </w:pPr>
      <w:r>
        <w:rPr>
          <w:rFonts w:ascii="宋体" w:hAnsi="宋体" w:eastAsia="宋体" w:cs="宋体"/>
          <w:color w:val="000"/>
          <w:sz w:val="28"/>
          <w:szCs w:val="28"/>
        </w:rPr>
        <w:t xml:space="preserve">首先，要善于观察问题。总书记指出，要“运用马克思主义立场、观点、方法观察和解决问题，坚定理想信念，提高辩证思维能力，做到虔诚而执着、至信而深厚。”比如，在如何看待民主的问题上，针对一些人对中国的民主问题的指责，总书记提出了判断一个国家的政治制度是不是民主的、有效的“八项标准”，即：国家领导层能否依法有序更替；全体人民能否依法管理国家事务和社会事务、管理经济和文化事业；人民群众能否畅通表达利益要求；社会各方面能否有效参与国家政治生活；国家决策能否实现科学化、民主化；各方面</w:t>
      </w:r>
    </w:p>
    <w:p>
      <w:pPr>
        <w:ind w:left="0" w:right="0" w:firstLine="560"/>
        <w:spacing w:before="450" w:after="450" w:line="312" w:lineRule="auto"/>
      </w:pPr>
      <w:r>
        <w:rPr>
          <w:rFonts w:ascii="宋体" w:hAnsi="宋体" w:eastAsia="宋体" w:cs="宋体"/>
          <w:color w:val="000"/>
          <w:sz w:val="28"/>
          <w:szCs w:val="28"/>
        </w:rPr>
        <w:t xml:space="preserve">人才能否通过公平竞争进入国家领导和管理体系；执政党能否依照宪法法律规定实现对国家事务的领导；权力运用能否得到有效制约和监督。这八项标准就体现了总书记深刻的思考力。</w:t>
      </w:r>
    </w:p>
    <w:p>
      <w:pPr>
        <w:ind w:left="0" w:right="0" w:firstLine="560"/>
        <w:spacing w:before="450" w:after="450" w:line="312" w:lineRule="auto"/>
      </w:pPr>
      <w:r>
        <w:rPr>
          <w:rFonts w:ascii="宋体" w:hAnsi="宋体" w:eastAsia="宋体" w:cs="宋体"/>
          <w:color w:val="000"/>
          <w:sz w:val="28"/>
          <w:szCs w:val="28"/>
        </w:rPr>
        <w:t xml:space="preserve">其次，是要善于抓住关键问题。意识形态问题纷繁复杂，林林总总，要坚持坚定的意识形态立场，必须要善于抓住关键问题。当前，事关意识形态工作总体和全局的问题，总书记提出了“13个如何”。即：如何看待马克思主义的真理性；如何看待社会主义本质特征；如何看待中国特色社会主义理论体系的科学性；如何看待加强和改善中国共产党的领导；如何看待自由、民主、平等的科学内涵和实践；如何看待西方所谓“普世价值”；如何准确把握“四个全面”战略布局；如何深刻领会新的发展理念；如何科学认识经济发展新常态；如何看待使市场在资源配置中起决定性作用和更好发挥政府作用；如何看待坚持我国社会主义制度优越性和全面深化改革；如何看待坚持党的领导、人民当家作主、依法治国有机统一；如何看待党风廉政建设和反腐败斗争。如果党员职工在这13个问题上获得了一个明确而清醒的认识，那么我们的意识形态能力就将大大提高一步。</w:t>
      </w:r>
    </w:p>
    <w:p>
      <w:pPr>
        <w:ind w:left="0" w:right="0" w:firstLine="560"/>
        <w:spacing w:before="450" w:after="450" w:line="312" w:lineRule="auto"/>
      </w:pPr>
      <w:r>
        <w:rPr>
          <w:rFonts w:ascii="宋体" w:hAnsi="宋体" w:eastAsia="宋体" w:cs="宋体"/>
          <w:color w:val="000"/>
          <w:sz w:val="28"/>
          <w:szCs w:val="28"/>
        </w:rPr>
        <w:t xml:space="preserve">最后，是要善于进行分析。进行分析，是为了揭开意识形态迷雾，透过现象看本质。比如，针对西方所谓“普世价值”，总书记指出，国内外各种敌对势力，总是企图让我们党改旗易帜、改名换姓，其要害就是企图让我们丢掉对马克思主义的信仰，丢掉对社会主义、共产主义的信念。而我们有些人甚至党内有的同志却没有看清这里面暗藏的玄机。如果我们用西方资本主义价值体系来剪裁我们的实践，用西方资本主义评价体系来衡量我国发展，符合西方标准就行，不符合西方标准就是落后的陈旧的，就要批判、攻击，那后果不堪设想！最后要么就是跟在人家后面亦步亦趋，要么就是只有挨骂的份。</w:t>
      </w:r>
    </w:p>
    <w:p>
      <w:pPr>
        <w:ind w:left="0" w:right="0" w:firstLine="560"/>
        <w:spacing w:before="450" w:after="450" w:line="312" w:lineRule="auto"/>
      </w:pPr>
      <w:r>
        <w:rPr>
          <w:rFonts w:ascii="宋体" w:hAnsi="宋体" w:eastAsia="宋体" w:cs="宋体"/>
          <w:color w:val="000"/>
          <w:sz w:val="28"/>
          <w:szCs w:val="28"/>
        </w:rPr>
        <w:t xml:space="preserve">三、提升意识形态创新力</w:t>
      </w:r>
    </w:p>
    <w:p>
      <w:pPr>
        <w:ind w:left="0" w:right="0" w:firstLine="560"/>
        <w:spacing w:before="450" w:after="450" w:line="312" w:lineRule="auto"/>
      </w:pPr>
      <w:r>
        <w:rPr>
          <w:rFonts w:ascii="宋体" w:hAnsi="宋体" w:eastAsia="宋体" w:cs="宋体"/>
          <w:color w:val="000"/>
          <w:sz w:val="28"/>
          <w:szCs w:val="28"/>
        </w:rPr>
        <w:t xml:space="preserve">“不日新者必日退”，“明者因时而变，知者随事而制。”意识形态工作是最需要创新、最应该不断创新的工作。提升党员职工意识形态创新力，主要是党员职工要保持思想上的敏锐性和开放性，避免陷入思想的僵化和某种思维定势。提升党员职工意识形态创新力，关键是要做到三点：</w:t>
      </w:r>
    </w:p>
    <w:p>
      <w:pPr>
        <w:ind w:left="0" w:right="0" w:firstLine="560"/>
        <w:spacing w:before="450" w:after="450" w:line="312" w:lineRule="auto"/>
      </w:pPr>
      <w:r>
        <w:rPr>
          <w:rFonts w:ascii="宋体" w:hAnsi="宋体" w:eastAsia="宋体" w:cs="宋体"/>
          <w:color w:val="000"/>
          <w:sz w:val="28"/>
          <w:szCs w:val="28"/>
        </w:rPr>
        <w:t xml:space="preserve">首先，要善于进行理论创新。马克思之所以能够创立马克思主义，关键不在于批判，而是在批判的基础上创造性地提出了新的理论。比如，通过提出“剩余价值论”，马克思主义就变成了工人阶级手中强大的思想武器。改革开放以来的中国，我们党也创造性地提出了不少理论，比如“中国特色社会主义”、“协商民主”、“社会主义市场经济”等，这些理论都为中国实践提供了强大的意识形态支撑。</w:t>
      </w:r>
    </w:p>
    <w:p>
      <w:pPr>
        <w:ind w:left="0" w:right="0" w:firstLine="560"/>
        <w:spacing w:before="450" w:after="450" w:line="312" w:lineRule="auto"/>
      </w:pPr>
      <w:r>
        <w:rPr>
          <w:rFonts w:ascii="宋体" w:hAnsi="宋体" w:eastAsia="宋体" w:cs="宋体"/>
          <w:color w:val="000"/>
          <w:sz w:val="28"/>
          <w:szCs w:val="28"/>
        </w:rPr>
        <w:t xml:space="preserve">其次，要善于进行内容创新。比如，今天我们对待马克思主义，在阐释其科学性、革命性和实践性的同时，也必须对其现实指导作用进行创造性的深入发掘，比如要看到马克思主义给予我们科学把握世界和社会发展的思维与方法，给予我们正确理解生活和人生命运的智慧与启迪，给予我们充实精神世界并抚慰心灵的哲理与感悟，等等。这些内容都是马克思主义所固有的、但过去未曾充分挖掘的，需要今天的我们下大力气进行阐发。这同样也是一种非常重要的创新。</w:t>
      </w:r>
    </w:p>
    <w:p>
      <w:pPr>
        <w:ind w:left="0" w:right="0" w:firstLine="560"/>
        <w:spacing w:before="450" w:after="450" w:line="312" w:lineRule="auto"/>
      </w:pPr>
      <w:r>
        <w:rPr>
          <w:rFonts w:ascii="宋体" w:hAnsi="宋体" w:eastAsia="宋体" w:cs="宋体"/>
          <w:color w:val="000"/>
          <w:sz w:val="28"/>
          <w:szCs w:val="28"/>
        </w:rPr>
        <w:t xml:space="preserve">最后，要善于进行应用创新。意识形态工作中，应用创新也很重要。比如，毛泽东提出了马克思主义中国化的命题，实际上就是创造性地把马克思主义运用到中国的具体实际中,这就是个伟大的应用创新。邓小平提出了中国特色社会主义，在社会主义前加上中国特色。总书记提出了新时代中国特色社会主义，在中国特色社会主义前加上了新时代，实际上就是在中国的语境中创造性的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总之，总书记指出：“这是一个需要理论而且一定能够产生理论的时代，这是一个需要思想而且一定能够产生思想的时代。我们不能辜负了这个时代。”意识形态工作的关键是说服人，根本在于争取人心。提升党员职工意识形态能力，重要的是坚持破立并举，重在建设，站在思想和道义的制高点上，以情感人，以理服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2025-06-21T06:49:33+08:00</dcterms:created>
  <dcterms:modified xsi:type="dcterms:W3CDTF">2025-06-21T06:49:33+08:00</dcterms:modified>
</cp:coreProperties>
</file>

<file path=docProps/custom.xml><?xml version="1.0" encoding="utf-8"?>
<Properties xmlns="http://schemas.openxmlformats.org/officeDocument/2006/custom-properties" xmlns:vt="http://schemas.openxmlformats.org/officeDocument/2006/docPropsVTypes"/>
</file>