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小学校本教研实施方案（七页）</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实施方案为加强和改进教学研究工作，推进基础教育课程改革，推动学校持续性发展，促进教师专业化成长，全面提升我校教研水平，特制定校本教研实施方案。一、指导思想全面贯彻《基础教育课程改革纲要》精神，以新课程为向导，加强和改进教研工作，...</w:t>
      </w:r>
    </w:p>
    <w:p>
      <w:pPr>
        <w:ind w:left="0" w:right="0" w:firstLine="560"/>
        <w:spacing w:before="450" w:after="450" w:line="312" w:lineRule="auto"/>
      </w:pPr>
      <w:r>
        <w:rPr>
          <w:rFonts w:ascii="宋体" w:hAnsi="宋体" w:eastAsia="宋体" w:cs="宋体"/>
          <w:color w:val="000"/>
          <w:sz w:val="28"/>
          <w:szCs w:val="28"/>
        </w:rPr>
        <w:t xml:space="preserve">小学校本教研实施方案</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1、建立理论学习制度。采取定时与即时相结合、集中与分散相结合的方式，开展校本培训，引导教师学习新课程教学理论与</w:t>
      </w:r>
    </w:p>
    <w:p>
      <w:pPr>
        <w:ind w:left="0" w:right="0" w:firstLine="560"/>
        <w:spacing w:before="450" w:after="450" w:line="312" w:lineRule="auto"/>
      </w:pPr>
      <w:r>
        <w:rPr>
          <w:rFonts w:ascii="宋体" w:hAnsi="宋体" w:eastAsia="宋体" w:cs="宋体"/>
          <w:color w:val="000"/>
          <w:sz w:val="28"/>
          <w:szCs w:val="28"/>
        </w:rPr>
        <w:t xml:space="preserve">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“双常规</w:t>
      </w:r>
    </w:p>
    <w:p>
      <w:pPr>
        <w:ind w:left="0" w:right="0" w:firstLine="560"/>
        <w:spacing w:before="450" w:after="450" w:line="312" w:lineRule="auto"/>
      </w:pPr>
      <w:r>
        <w:rPr>
          <w:rFonts w:ascii="宋体" w:hAnsi="宋体" w:eastAsia="宋体" w:cs="宋体"/>
          <w:color w:val="000"/>
          <w:sz w:val="28"/>
          <w:szCs w:val="28"/>
        </w:rPr>
        <w:t xml:space="preserve">”、远教、实验教学、图书开放的指导和教研。对各项工作的督查、反思、改进、总结每学期不少于2次，坚持务实性、合作性、科学性，决不能流于形式，不做表面文章。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