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在全市党委学习中心组秘书暨理论骨干培训班上的讲话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党委学习中心组秘书暨理论骨干培训班上的讲话同志们：为期三天的全市党委学习中心组秘书暨理论骨干培训班今天就要结束了。在此，我代表市委来看望大家，并通过你们向辛勤工作在全市理论战线的同志们表示慰问。理论战线是宣传思想工作一条十分重要的战线...</w:t>
      </w:r>
    </w:p>
    <w:p>
      <w:pPr>
        <w:ind w:left="0" w:right="0" w:firstLine="560"/>
        <w:spacing w:before="450" w:after="450" w:line="312" w:lineRule="auto"/>
      </w:pPr>
      <w:r>
        <w:rPr>
          <w:rFonts w:ascii="宋体" w:hAnsi="宋体" w:eastAsia="宋体" w:cs="宋体"/>
          <w:color w:val="000"/>
          <w:sz w:val="28"/>
          <w:szCs w:val="28"/>
        </w:rPr>
        <w:t xml:space="preserve">在全市党委学习中心组秘书暨理论骨干培训班上的讲话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为期三天的全市党委学习中心组秘书暨理论骨干培训班今天就要结束了。在此，我代表市委来看望大家，并通过你们向辛勤工作在全市理论战线的同志们表示慰问。理论战线是宣传思想工作一条十分重要的战线，理论工作这支队伍是宣传思想工作一支十分重要的队伍。列宁同志讲，掌握思想理论领导是掌握一切领导的第一位，新的形势和新的条件下，理论工作在全局工作的地位和作用越来越突出和重要，大家一定要努力增强做好理论工作的使命感和责任感。</w:t>
      </w:r>
    </w:p>
    <w:p>
      <w:pPr>
        <w:ind w:left="0" w:right="0" w:firstLine="560"/>
        <w:spacing w:before="450" w:after="450" w:line="312" w:lineRule="auto"/>
      </w:pPr>
      <w:r>
        <w:rPr>
          <w:rFonts w:ascii="宋体" w:hAnsi="宋体" w:eastAsia="宋体" w:cs="宋体"/>
          <w:color w:val="000"/>
          <w:sz w:val="28"/>
          <w:szCs w:val="28"/>
        </w:rPr>
        <w:t xml:space="preserve">推进和创新理论工作关键靠队伍，队伍建设是我们做好所有工作的关键，加大教育培训的力度就是提高队伍素质的一种有效措施。我们这次培训班就是结合当前理论工作的新形势，落实理论工作的新要求，研讨解决理论工作新问题的具体办法。我听取了这次培训班情况的全面介绍，会务组的同志还对培训班的学员组织了问卷调查，通过了解这些情况，我觉得这次培训办得比较圆满，比较成功。一是培训面比较广。我听说这次培训班的学员来自理论战线的各个层面，既有市直机关干部也有县乡干部；既有县处级干部也有一般干部；既有党政机关干部也有企业干部。虽然地方部门不一，但职能和分工一样，都是从事理论工作，有利于学员之间相互取长补短、交流信息、互通有无，有助于推进工作；二是针对性较强。这次培训班集中组织学习的创学工作、“立党为公、执政为民”、“科学的发展观”、“产权制度改革”、党的十六届三中全会精神五个专题都是今年理论宣传、理论教育、理论研究工作的重中之重，是今年理论工作服务全局必须重点研究和解决的五个重要问题。三是培训纪律较好。据会务组的同志介绍，这次培训班是近年理论骨干培训班规模最大的一次，也是纪律最好的一次。石门县、澧县、武陵区和宣传系统、卫生系统、政府办秘系统等单位学员态度端正、认真做学习笔记、相互交流学习情况，特别是带队同志认真负责，保证了良好的学习纪律和学习效果。</w:t>
      </w:r>
    </w:p>
    <w:p>
      <w:pPr>
        <w:ind w:left="0" w:right="0" w:firstLine="560"/>
        <w:spacing w:before="450" w:after="450" w:line="312" w:lineRule="auto"/>
      </w:pPr>
      <w:r>
        <w:rPr>
          <w:rFonts w:ascii="宋体" w:hAnsi="宋体" w:eastAsia="宋体" w:cs="宋体"/>
          <w:color w:val="000"/>
          <w:sz w:val="28"/>
          <w:szCs w:val="28"/>
        </w:rPr>
        <w:t xml:space="preserve">下面，我结合全国全省宣传思想工作会议精神和当前理论工作实际，对大家提出几点希望和要求，与大家共勉。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一、要加强理论素养，提高工作水平。</w:t>
      </w:r>
    </w:p>
    <w:p>
      <w:pPr>
        <w:ind w:left="0" w:right="0" w:firstLine="560"/>
        <w:spacing w:before="450" w:after="450" w:line="312" w:lineRule="auto"/>
      </w:pPr>
      <w:r>
        <w:rPr>
          <w:rFonts w:ascii="宋体" w:hAnsi="宋体" w:eastAsia="宋体" w:cs="宋体"/>
          <w:color w:val="000"/>
          <w:sz w:val="28"/>
          <w:szCs w:val="28"/>
        </w:rPr>
        <w:t xml:space="preserve">从事理论工作、宣传工作的同志是“人类灵魂的工程师”，承担着传道、授业、解惑的艰巨任务，同时，理论工作也是一项政治性、政策性、思想性很强的工作，要出色完成好这项工作，必须不断学习，提高思想水平，加强理论素养。特别是当今社会发展一日千里，知识更新异常迅速。最近30年的发明超过以往7000年的总和。人类科技知识19世纪是50年增加1倍，20世纪中叶是10年增加1倍，而现在是3—5年增加1倍。据全球著名的波士顿咨询公司统计：50年前世界100强企业如今只有17家留在名单上，44家被收购，6家破产，33家已经落后。为什么会出现这种情况？波士顿公司给出的答案是：学习决定一切。扎实的理论功底从何而来？从孜孜不倦的学习而来。没有扎实的理论功底，凭“经验”、吃“老本”是无法胜任理论工作的。思想理论工作战线的同志一定要深学政治理论，勤学市场经济知识，乐学新知识、新观念，精学社会学知识，全程学习、全方位学习、在学习中不断加强理论素养，提高工作水平。</w:t>
      </w:r>
    </w:p>
    <w:p>
      <w:pPr>
        <w:ind w:left="0" w:right="0" w:firstLine="560"/>
        <w:spacing w:before="450" w:after="450" w:line="312" w:lineRule="auto"/>
      </w:pPr>
      <w:r>
        <w:rPr>
          <w:rFonts w:ascii="宋体" w:hAnsi="宋体" w:eastAsia="宋体" w:cs="宋体"/>
          <w:color w:val="000"/>
          <w:sz w:val="28"/>
          <w:szCs w:val="28"/>
        </w:rPr>
        <w:t xml:space="preserve">二、要研究新情况，解决新问题。</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在政治、经济、文化领域都出现了一系列新变化、新情况、新问题，干部群众也面临着一些新疑问、新困惑，亟需理论工作者去说清楚、说明白。比如，共产主义是科学预想还是幻想？加入wto是利大还是弊大？国企改革是成功还是失败？贫富悬殊是适当还是失度？反腐败是成效显著还是任重道远？经济全球化是否会带来政治一体化？加强党内监督是否要搞三权分立？如何正确认识和解决三农问题的症结？如何正确处理执政党与社会公共权力的关系？等等，对这些新情况、新问题，我们要以高度的社会责任感和使命感去寻求办法、总结规律，最终升华成理性认识。理论工作不论是研究、宣传还是教育，如果不能用理论回答和解决这些新情况、新问题，不能解释实践、指导实践，就会成为毫无用处的“书斋哲学”、“秀才理论”。</w:t>
      </w:r>
    </w:p>
    <w:p>
      <w:pPr>
        <w:ind w:left="0" w:right="0" w:firstLine="560"/>
        <w:spacing w:before="450" w:after="450" w:line="312" w:lineRule="auto"/>
      </w:pPr>
      <w:r>
        <w:rPr>
          <w:rFonts w:ascii="宋体" w:hAnsi="宋体" w:eastAsia="宋体" w:cs="宋体"/>
          <w:color w:val="000"/>
          <w:sz w:val="28"/>
          <w:szCs w:val="28"/>
        </w:rPr>
        <w:t xml:space="preserve">三、创新工作方法，增强工作效果。</w:t>
      </w:r>
    </w:p>
    <w:p>
      <w:pPr>
        <w:ind w:left="0" w:right="0" w:firstLine="560"/>
        <w:spacing w:before="450" w:after="450" w:line="312" w:lineRule="auto"/>
      </w:pPr>
      <w:r>
        <w:rPr>
          <w:rFonts w:ascii="宋体" w:hAnsi="宋体" w:eastAsia="宋体" w:cs="宋体"/>
          <w:color w:val="000"/>
          <w:sz w:val="28"/>
          <w:szCs w:val="28"/>
        </w:rPr>
        <w:t xml:space="preserve">随着新变化、新情况的出现，干部群众对理论的需求也发生了深刻的变化。在内容上，由对政治理论的单一需求逐渐向政治、经济、科技、文化、军事、外交等各种理论的综合需求较变；在方式上，由接受灌输的被动式需求向自我教育的主动式需求转变；在环境上，由信息来源的单一性向互联网、广播电视等多维性转变。理论工作要增强吸引力、感染力，就必须主动适应这些转变，通过方法创新、载体创新，使理论工作活起来、动起来、乐起来。去年我市举办的“三个代表”重要思想宣讲报告会，采取理论阐释与典型现身说法相结合的方式，效果就十分明显，获得广泛好评。全市理论工作者要对干部群众普遍反感而又的确没有实际效果的一些老套路、老做法进行认真清理、认真反思、认真改进，找出新办法、新路子、新点子。外地很多东西值得我们借鉴。比如广东用连环画的形式“话说‘三个代表’重要思想”、大连用“二人转”形式演绎《公民道德建设纲要》都是创新工作方法的很好范例。</w:t>
      </w:r>
    </w:p>
    <w:p>
      <w:pPr>
        <w:ind w:left="0" w:right="0" w:firstLine="560"/>
        <w:spacing w:before="450" w:after="450" w:line="312" w:lineRule="auto"/>
      </w:pPr>
      <w:r>
        <w:rPr>
          <w:rFonts w:ascii="宋体" w:hAnsi="宋体" w:eastAsia="宋体" w:cs="宋体"/>
          <w:color w:val="000"/>
          <w:sz w:val="28"/>
          <w:szCs w:val="28"/>
        </w:rPr>
        <w:t xml:space="preserve">同志们，中共中央最近又作出了关于进一步加强社会科学和理论工作的决定，这是对我们思想理论战线的极大鼓舞、我衷心希望全市的理论工作者积极进取，扎实工作，不辱使命，为常德的三个文明建设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