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2024年“改作风、勇担当，带头真抓实干”主题研讨集中学习发言材料</w:t>
      </w:r>
      <w:bookmarkEnd w:id="1"/>
    </w:p>
    <w:p>
      <w:pPr>
        <w:jc w:val="center"/>
        <w:spacing w:before="0" w:after="450"/>
      </w:pPr>
      <w:r>
        <w:rPr>
          <w:rFonts w:ascii="Arial" w:hAnsi="Arial" w:eastAsia="Arial" w:cs="Arial"/>
          <w:color w:val="999999"/>
          <w:sz w:val="20"/>
          <w:szCs w:val="20"/>
        </w:rPr>
        <w:t xml:space="preserve">来源：网络  作者：静水流深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2024年“改作风、勇担当，带头真抓实干”主题研讨集中学习发言材料近期，我局开展“改作风、勇担当，带头真抓实干”主题学习研讨，此次集体学习研讨主题突出、内容丰富、安排紧凑，学习了习近平总书记在中央和国家机关党的建设工作会议和在内蒙古考察并指...</w:t>
      </w:r>
    </w:p>
    <w:p>
      <w:pPr>
        <w:ind w:left="0" w:right="0" w:firstLine="560"/>
        <w:spacing w:before="450" w:after="450" w:line="312" w:lineRule="auto"/>
      </w:pPr>
      <w:r>
        <w:rPr>
          <w:rFonts w:ascii="宋体" w:hAnsi="宋体" w:eastAsia="宋体" w:cs="宋体"/>
          <w:color w:val="000"/>
          <w:sz w:val="28"/>
          <w:szCs w:val="28"/>
        </w:rPr>
        <w:t xml:space="preserve">2024年“改作风、勇担当，带头真抓实干”主题研讨集中学习发言材料</w:t>
      </w:r>
    </w:p>
    <w:p>
      <w:pPr>
        <w:ind w:left="0" w:right="0" w:firstLine="560"/>
        <w:spacing w:before="450" w:after="450" w:line="312" w:lineRule="auto"/>
      </w:pPr>
      <w:r>
        <w:rPr>
          <w:rFonts w:ascii="宋体" w:hAnsi="宋体" w:eastAsia="宋体" w:cs="宋体"/>
          <w:color w:val="000"/>
          <w:sz w:val="28"/>
          <w:szCs w:val="28"/>
        </w:rPr>
        <w:t xml:space="preserve">近期，我局开展“改作风、勇担当，带头真抓实干”主题学习研讨，此次集体学习研讨主题突出、内容丰富、安排紧凑，学习了习近平总书记在中央和国家机关党的建设工作会议和在内蒙古考察并指导主题教育时的重要讲话指示精神，习近平总书记关于专项整治八个方面突出问题的重要论述摘编，学习了主题教育中对照党章党规找差距的工作方案和党史、新中国史，并观看了意识形态教育片。下面，结合我自身学习工作经历，来谈谈几点认识和体会。</w:t>
      </w:r>
    </w:p>
    <w:p>
      <w:pPr>
        <w:ind w:left="0" w:right="0" w:firstLine="560"/>
        <w:spacing w:before="450" w:after="450" w:line="312" w:lineRule="auto"/>
      </w:pPr>
      <w:r>
        <w:rPr>
          <w:rFonts w:ascii="宋体" w:hAnsi="宋体" w:eastAsia="宋体" w:cs="宋体"/>
          <w:color w:val="000"/>
          <w:sz w:val="28"/>
          <w:szCs w:val="28"/>
        </w:rPr>
        <w:t xml:space="preserve">一是学习党的创新理论越深入，越体会到理论武装不彻底，狠抓落实就会不坚定。</w:t>
      </w:r>
    </w:p>
    <w:p>
      <w:pPr>
        <w:ind w:left="0" w:right="0" w:firstLine="560"/>
        <w:spacing w:before="450" w:after="450" w:line="312" w:lineRule="auto"/>
      </w:pPr>
      <w:r>
        <w:rPr>
          <w:rFonts w:ascii="宋体" w:hAnsi="宋体" w:eastAsia="宋体" w:cs="宋体"/>
          <w:color w:val="000"/>
          <w:sz w:val="28"/>
          <w:szCs w:val="28"/>
        </w:rPr>
        <w:t xml:space="preserve">理论是行动的先导。理论素养上不来，政治站位就上不来，工作就会出现温差、落差、偏差。习近平新时代中国特色社会主义思想是富有强大真理伟力、实践伟力、人格伟力的思想武器和行动指南，越学越深刻体悟到，掌握马克思主义理论的深度，决定着政治敏感的程度、思维视野的广度、思想境界的高度。组织工作之所以存在一些短板和差距，归根结底是对习近平新时代中国特色社会主义思想学之不深、悟之不透、行之不力。只有持之以恒加强理论学习，自觉把习近平新时代中国特色社会主义思想作为头脑中的“操作系统”，才能把初心使命变成锐意进取、开拓创新的精气神和埋头苦干、真抓实干的自觉行动。</w:t>
      </w:r>
    </w:p>
    <w:p>
      <w:pPr>
        <w:ind w:left="0" w:right="0" w:firstLine="560"/>
        <w:spacing w:before="450" w:after="450" w:line="312" w:lineRule="auto"/>
      </w:pPr>
      <w:r>
        <w:rPr>
          <w:rFonts w:ascii="宋体" w:hAnsi="宋体" w:eastAsia="宋体" w:cs="宋体"/>
          <w:color w:val="000"/>
          <w:sz w:val="28"/>
          <w:szCs w:val="28"/>
        </w:rPr>
        <w:t xml:space="preserve">二是担当使命责任意识越强烈，越体会到政治能力不过硬，狠抓落实就会有落差。</w:t>
      </w:r>
    </w:p>
    <w:p>
      <w:pPr>
        <w:ind w:left="0" w:right="0" w:firstLine="560"/>
        <w:spacing w:before="450" w:after="450" w:line="312" w:lineRule="auto"/>
      </w:pPr>
      <w:r>
        <w:rPr>
          <w:rFonts w:ascii="宋体" w:hAnsi="宋体" w:eastAsia="宋体" w:cs="宋体"/>
          <w:color w:val="000"/>
          <w:sz w:val="28"/>
          <w:szCs w:val="28"/>
        </w:rPr>
        <w:t xml:space="preserve">习近平总书记指出，一代人有一代人的使命，一代人有一代人的担当。进入新时代，党中央围绕实现“两个一百年”奋斗目标和中华民族伟大复兴的历史使命，统筹推进“五位一体”总体布局，协调推进“四个全面”战略布局，统揽“四个伟大”，推动党和国家事业取得历史性成就。这一系列新的重大战略、重大判断、重大举措，体现了以习近平同志为核心的党中央对时代的担当、对民族的担当。深入学习贯彻党中央决策部署，越发感到重担在肩、责任在身，唯有铁肩膀才能扛重担，本领恐慌、能力不足的问题决不容忽视。只有深入学习领会习近平新时代中国特色社会主义思想中蕴含的马克思主义立场、观点和方法，持续提升政治能力，才能精准落实和推进各项工作。</w:t>
      </w:r>
    </w:p>
    <w:p>
      <w:pPr>
        <w:ind w:left="0" w:right="0" w:firstLine="560"/>
        <w:spacing w:before="450" w:after="450" w:line="312" w:lineRule="auto"/>
      </w:pPr>
      <w:r>
        <w:rPr>
          <w:rFonts w:ascii="宋体" w:hAnsi="宋体" w:eastAsia="宋体" w:cs="宋体"/>
          <w:color w:val="000"/>
          <w:sz w:val="28"/>
          <w:szCs w:val="28"/>
        </w:rPr>
        <w:t xml:space="preserve">三是对标作风建设要求越严格，越体会到作风不扎实，狠抓落实就会没效果。</w:t>
      </w:r>
    </w:p>
    <w:p>
      <w:pPr>
        <w:ind w:left="0" w:right="0" w:firstLine="560"/>
        <w:spacing w:before="450" w:after="450" w:line="312" w:lineRule="auto"/>
      </w:pPr>
      <w:r>
        <w:rPr>
          <w:rFonts w:ascii="宋体" w:hAnsi="宋体" w:eastAsia="宋体" w:cs="宋体"/>
          <w:color w:val="000"/>
          <w:sz w:val="28"/>
          <w:szCs w:val="28"/>
        </w:rPr>
        <w:t xml:space="preserve">作风就是力量，作风决定成败。习近平总书记指出，党的作风就是党的形象，关系人心向背，关系党的生死存亡；作风建设永远在路上，抓作风建设最重要的是讲认真，坚持严字当头、真管真严、敢管敢严、长管长严。党的十八以来，党中央以作风建设开局，以“八项规定”破题，大刀阔斧破积弊、除痼疾，党风政风为之一振、社风民风为之一新。作为身在其中、干在其中的一份子，深深感受到党中央推进作风建设的坚定决心和定力，特别是随着作风建设不断向纵深推进，对标看齐习近平总书记关于作风建设的要求，必须做到严之又严、细之又细、实之又实，必须不断锤炼过硬作风，以作风大转变促效能大提升。</w:t>
      </w:r>
    </w:p>
    <w:p>
      <w:pPr>
        <w:ind w:left="0" w:right="0" w:firstLine="560"/>
        <w:spacing w:before="450" w:after="450" w:line="312" w:lineRule="auto"/>
      </w:pPr>
      <w:r>
        <w:rPr>
          <w:rFonts w:ascii="宋体" w:hAnsi="宋体" w:eastAsia="宋体" w:cs="宋体"/>
          <w:color w:val="000"/>
          <w:sz w:val="28"/>
          <w:szCs w:val="28"/>
        </w:rPr>
        <w:t xml:space="preserve">四是紧扣纪律规矩检视问题越聚焦，越体会到压力传导不到位，狠抓落实就会出偏差。</w:t>
      </w:r>
    </w:p>
    <w:p>
      <w:pPr>
        <w:ind w:left="0" w:right="0" w:firstLine="560"/>
        <w:spacing w:before="450" w:after="450" w:line="312" w:lineRule="auto"/>
      </w:pPr>
      <w:r>
        <w:rPr>
          <w:rFonts w:ascii="宋体" w:hAnsi="宋体" w:eastAsia="宋体" w:cs="宋体"/>
          <w:color w:val="000"/>
          <w:sz w:val="28"/>
          <w:szCs w:val="28"/>
        </w:rPr>
        <w:t xml:space="preserve">习近平总书记指出，治理一个国家、一个社会，关键是要立规矩、讲规矩、守规矩。对照党章党规、对照准则条例，反复学习习近平总书记关于纪律规矩的重要论述，结合学习省委XXX书记专题党课精神，深深感受到对于党员干部来说纪律和规矩既是高压线更是防火墙，深刻体会到组织部门作为管党治党重要职能部门，既要带好头，更要把严守纪律规矩的责任和压力传导好，教育引导和督促党员干部知敬畏、存戒惧、守底线。要把纪律和规矩挺在前面，坚持干净和担当、勤政与廉政相统一，做到既能干成事又不会出事。</w:t>
      </w:r>
    </w:p>
    <w:p>
      <w:pPr>
        <w:ind w:left="0" w:right="0" w:firstLine="560"/>
        <w:spacing w:before="450" w:after="450" w:line="312" w:lineRule="auto"/>
      </w:pPr>
      <w:r>
        <w:rPr>
          <w:rFonts w:ascii="宋体" w:hAnsi="宋体" w:eastAsia="宋体" w:cs="宋体"/>
          <w:color w:val="000"/>
          <w:sz w:val="28"/>
          <w:szCs w:val="28"/>
        </w:rPr>
        <w:t xml:space="preserve">问题在实践中产生，也要在实践中解决。践行党的初心使命，最终要归到扑下身子狠抓落实上来。</w:t>
      </w:r>
    </w:p>
    <w:p>
      <w:pPr>
        <w:ind w:left="0" w:right="0" w:firstLine="560"/>
        <w:spacing w:before="450" w:after="450" w:line="312" w:lineRule="auto"/>
      </w:pPr>
      <w:r>
        <w:rPr>
          <w:rFonts w:ascii="宋体" w:hAnsi="宋体" w:eastAsia="宋体" w:cs="宋体"/>
          <w:color w:val="000"/>
          <w:sz w:val="28"/>
          <w:szCs w:val="28"/>
        </w:rPr>
        <w:t xml:space="preserve">要在狠抓落实中加强思想指引，以理论上的清醒保证行动上的自觉。从“脑子”抓起，驰而不息洗脑补脑、醒脑强脑，严格落实政治理论学习“五个第一”要求，坚持工作学习化、学习生活化、工作学习生活一体化，聚焦习近平新时代中国特色社会主义思想这条主线，沉下心来读原著、学原文、悟原理，以党的创新理论开“脑门”、通“窍门”。</w:t>
      </w:r>
    </w:p>
    <w:p>
      <w:pPr>
        <w:ind w:left="0" w:right="0" w:firstLine="560"/>
        <w:spacing w:before="450" w:after="450" w:line="312" w:lineRule="auto"/>
      </w:pPr>
      <w:r>
        <w:rPr>
          <w:rFonts w:ascii="宋体" w:hAnsi="宋体" w:eastAsia="宋体" w:cs="宋体"/>
          <w:color w:val="000"/>
          <w:sz w:val="28"/>
          <w:szCs w:val="28"/>
        </w:rPr>
        <w:t xml:space="preserve">要在狠抓落实中提高政治站位，以服务政治路线的成果检验贯彻组织路线的成效。进一步增强政治自觉、提升政治站位，在融入大局、服务大局中优化组织工作布局，聚焦打好三大攻坚战、推进产业项目建设年活动、实现高质量发展、破解房地产历史遗留问题等中心大局去思考、定位、推动，确保市委中心大局在哪里，组织工作就跟进落实到哪里、服务保障到哪里。</w:t>
      </w:r>
    </w:p>
    <w:p>
      <w:pPr>
        <w:ind w:left="0" w:right="0" w:firstLine="560"/>
        <w:spacing w:before="450" w:after="450" w:line="312" w:lineRule="auto"/>
      </w:pPr>
      <w:r>
        <w:rPr>
          <w:rFonts w:ascii="宋体" w:hAnsi="宋体" w:eastAsia="宋体" w:cs="宋体"/>
          <w:color w:val="000"/>
          <w:sz w:val="28"/>
          <w:szCs w:val="28"/>
        </w:rPr>
        <w:t xml:space="preserve">要在狠抓落实中主动担当作为，以组织为干部担当推动干部为事业担当。旗帜鲜明树立讲担当重担当用人导向，分领域、分行业、分系统全面摸排担当作为和不担当作为干部，对担当作为的大胆地用，对不担当不作为的坚决地调。突出干事创业导向推进公务员职务与职级并行，坚决不搞普惠制，统筹一批职级职数用于激励脱贫攻坚一线的担当作为干部。注重“以案释规”推动容错免责机制落实落地，集中通报一批容错免责、澄清正名典型案例。</w:t>
      </w:r>
    </w:p>
    <w:p>
      <w:pPr>
        <w:ind w:left="0" w:right="0" w:firstLine="560"/>
        <w:spacing w:before="450" w:after="450" w:line="312" w:lineRule="auto"/>
      </w:pPr>
      <w:r>
        <w:rPr>
          <w:rFonts w:ascii="宋体" w:hAnsi="宋体" w:eastAsia="宋体" w:cs="宋体"/>
          <w:color w:val="000"/>
          <w:sz w:val="28"/>
          <w:szCs w:val="28"/>
        </w:rPr>
        <w:t xml:space="preserve">要在狠抓落实中树牢严实作风，以作风攻坚推动工作攻坚。坚持冲在最前沿、沉到最基层、干在最实处，聚焦组织工作重点难点问题，从办公室、会议室和文件堆中解脱出来，到一线去，以踏石留印、抓铁有痕的劲头抓落实，坚决防止形式主义、官僚主义，确保抓一项成一项、实施一项见效一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2025-08-10T23:45:06+08:00</dcterms:created>
  <dcterms:modified xsi:type="dcterms:W3CDTF">2025-08-10T23:45:06+08:00</dcterms:modified>
</cp:coreProperties>
</file>

<file path=docProps/custom.xml><?xml version="1.0" encoding="utf-8"?>
<Properties xmlns="http://schemas.openxmlformats.org/officeDocument/2006/custom-properties" xmlns:vt="http://schemas.openxmlformats.org/officeDocument/2006/docPropsVTypes"/>
</file>