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(精华版)国家开放大学电大本科《农业生态学》网络课形考任务4答案</w:t>
      </w:r>
      <w:bookmarkEnd w:id="1"/>
    </w:p>
    <w:p>
      <w:pPr>
        <w:jc w:val="center"/>
        <w:spacing w:before="0" w:after="450"/>
      </w:pPr>
      <w:r>
        <w:rPr>
          <w:rFonts w:ascii="Arial" w:hAnsi="Arial" w:eastAsia="Arial" w:cs="Arial"/>
          <w:color w:val="999999"/>
          <w:sz w:val="20"/>
          <w:szCs w:val="20"/>
        </w:rPr>
        <w:t xml:space="preserve">来源：网络  作者：青灯古佛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农业生态学》网络课形考任务4答案形考任务4题目1农业资源是绝对无限性与相对有限性的统一。选择一项：对题目2利用瓢虫、蜘蛛、食蚜蝇、草铃等可以防治小麦蚜虫和棉花蚜虫。选择一项：对题目3配方施肥技术包括“配方”和...</w:t>
      </w:r>
    </w:p>
    <w:p>
      <w:pPr>
        <w:ind w:left="0" w:right="0" w:firstLine="560"/>
        <w:spacing w:before="450" w:after="450" w:line="312" w:lineRule="auto"/>
      </w:pPr>
      <w:r>
        <w:rPr>
          <w:rFonts w:ascii="宋体" w:hAnsi="宋体" w:eastAsia="宋体" w:cs="宋体"/>
          <w:color w:val="000"/>
          <w:sz w:val="28"/>
          <w:szCs w:val="28"/>
        </w:rPr>
        <w:t xml:space="preserve">(精华版)国家开放大学电大本科《农业生态学》网络课形考任务4答案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农业资源是绝对无限性与相对有限性的统一。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利用瓢虫、蜘蛛、食蚜蝇、草铃等可以防治小麦蚜虫和棉花蚜虫。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配方施肥技术包括“配方”和“施肥”两个程序。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生产有机食品对原料的要求不是很严格，但是要严格按照有机食品加工标准进行生产。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稻鱼轮作是指养鱼和种稻在时间上分开，即种稻时不养鱼，养鱼时不种稻。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常用的农业生态系统诊断方法包括物流和能流分析诊断法、指标诊断法2种。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一条河流，当有少量污染物进入时，完全可以依靠自身的自我调节功能达到净化，河水依然清澈。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农业生态系统的评价指标可采用单指标评价方法和综合指标评价方法。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我国是世界上生物种类最丰富的国家之一，居世界（）。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d.第三位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（）是指由沉积物、农药、废料、致病菌等分散污染源引起的对水层、湖泊、河岸、滨岸、大气等生态系统的污染。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a.农业面源污染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生态系统的平衡是一种（）。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c.动态平衡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以下资源中，属于不可更新资源的是（）。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b.石油、天然气等矿物燃料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以下属于土壤培肥生态工程的是（）。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d.秸秆还田技术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下列是中国生态农业特点的是（）。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d.劳动与技术密集</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以下关于稻田养鱼主要作用的描述错误的是（）。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a.只可以获得高的经济效益</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有机农业生态工程首要的，也是最基础的工作是（）。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d.选择环境良好的生产基地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化肥和农药在农业生态系统属于（）措施。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d.输入输出调控</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光、温对作物生长发育的调节作用属于（）。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d.自然调控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一般来说，发育越是成熟的生态系统，越容易达到平衡。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我国地势西高东低，自西向东构成了“四大阶梯”。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2025-05-03T09:10:54+08:00</dcterms:created>
  <dcterms:modified xsi:type="dcterms:W3CDTF">2025-05-03T09:10:54+08:00</dcterms:modified>
</cp:coreProperties>
</file>

<file path=docProps/custom.xml><?xml version="1.0" encoding="utf-8"?>
<Properties xmlns="http://schemas.openxmlformats.org/officeDocument/2006/custom-properties" xmlns:vt="http://schemas.openxmlformats.org/officeDocument/2006/docPropsVTypes"/>
</file>