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全市投资工作会议上的讲话同志们：今天我们召开全市投资工作会议，主要是抓住半年度这个重要时间节点，突出投资拉动这个重要主题，召集区县（市）政府和主要经济部门，认真分析研究今年以来我市经济运行情况特别是投资情况，找准经济社会发展中存在的问题，...</w:t>
      </w:r>
    </w:p>
    <w:p>
      <w:pPr>
        <w:ind w:left="0" w:right="0" w:firstLine="560"/>
        <w:spacing w:before="450" w:after="450" w:line="312" w:lineRule="auto"/>
      </w:pPr>
      <w:r>
        <w:rPr>
          <w:rFonts w:ascii="宋体" w:hAnsi="宋体" w:eastAsia="宋体" w:cs="宋体"/>
          <w:color w:val="000"/>
          <w:sz w:val="28"/>
          <w:szCs w:val="28"/>
        </w:rPr>
        <w:t xml:space="preserve">在全市投资工作会议上的讲话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年度这个重要时间节点，突出投资拉动这个重要主题，召集区县（市）政府和主要经济部门，认真分析研究今年以来我市经济运行情况特别是投资情况，找准经济社会发展中存在的问题，采取有效措施积极应对，进一步明确“抓投资、促增长”的工作重点，实现经济的平稳较快发展。刚才，各区县（市）政府和几个主要经济部门的负责同志作了发言，这些发言有数据、有分析、有措施，质量很高，具有较强的针对性和可操作性，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一、1－5月我市经济运行的基本特点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科学发展，奋力后发赶超，建设绿色益阳”的总体思路，围绕年初市委经济工作会议和市四届人大五次会议确定的各项目标任务，认真研判发展形势，积极破解发展难题，在全球发展形势严峻、国内宏观调控趋紧的大背景下，开拓创新，扎实工作，保持了全市经济的平稳较快增长。1－5月，全市实现生产总值348.3亿元，同比增长12.6%，其中第一、二、三产业增加值分别增长4%、16.5%、11.8%；完成财政总收入26.35亿元，增长27%；完成固定资产投资167.7亿元，增长39.3%；实现社会消费品零售总额143.6亿元，增长15.5%；城镇居民人均可支配收入8669元，农民人均现金收入3412元，同比分别增长13.9%、21.4%。从总体运行态势看，我认为可以得出两个结论：一是益阳发展的基本面是好的；二是益阳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w:t>
      </w:r>
    </w:p>
    <w:p>
      <w:pPr>
        <w:ind w:left="0" w:right="0" w:firstLine="560"/>
        <w:spacing w:before="450" w:after="450" w:line="312" w:lineRule="auto"/>
      </w:pPr>
      <w:r>
        <w:rPr>
          <w:rFonts w:ascii="宋体" w:hAnsi="宋体" w:eastAsia="宋体" w:cs="宋体"/>
          <w:color w:val="000"/>
          <w:sz w:val="28"/>
          <w:szCs w:val="28"/>
        </w:rPr>
        <w:t xml:space="preserve">1－5月，全市实现规模工业增加值136.06亿元，同比增长17%，增速居全省第3位，高于全省平均水平1.7个百分点。强力推进园区建设大会战，全市省级以上工业园区实现规模工业增加值63.05亿元，同比增长16.4%；园区新开工工业项目80个，实施改扩建项目64个，新投产项目33个。</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在前段宏观经济政策偏紧、各方面要素制约较大、低温阴雨持续时间较长的情况下，我市固定资产投资继续保持高位运行。今年1－2月、1－3月、1－4月、1－5月，全市固定资产投资同比分别增长37.1%、41.4%、36.1%、39.3%，均高于全国全省平均水平，也大幅高于年初确定的增长25%以上的投资目标。我市的固定资产投资主要集中在基础设施、工业、民生工程和生态环境建设等领域。其中基础设施建设完成投资28.2亿元，增长64.9%；44个重大基础设施项目完成投资17.5亿元，二广高速益阳段、G319益阳南线高速等重点项目有序推进。完成工业投资93.95亿元，增长42.4%，占固定资产投资的56%；国晶硅项目、惠普软件3D动漫基地、沅江30万吨白卡纸技改项目、三一中阳产业园等项目分别完成投资6.14亿元、2.5亿元、2.28亿元、1.25亿元。生态环境工程完成投资6.2亿元，增长187.8%。民生工程完成投资2.8亿元，增长24.6%。</w:t>
      </w:r>
    </w:p>
    <w:p>
      <w:pPr>
        <w:ind w:left="0" w:right="0" w:firstLine="560"/>
        <w:spacing w:before="450" w:after="450" w:line="312" w:lineRule="auto"/>
      </w:pPr>
      <w:r>
        <w:rPr>
          <w:rFonts w:ascii="宋体" w:hAnsi="宋体" w:eastAsia="宋体" w:cs="宋体"/>
          <w:color w:val="000"/>
          <w:sz w:val="28"/>
          <w:szCs w:val="28"/>
        </w:rPr>
        <w:t xml:space="preserve">（三）招商引资取得成效。</w:t>
      </w:r>
    </w:p>
    <w:p>
      <w:pPr>
        <w:ind w:left="0" w:right="0" w:firstLine="560"/>
        <w:spacing w:before="450" w:after="450" w:line="312" w:lineRule="auto"/>
      </w:pPr>
      <w:r>
        <w:rPr>
          <w:rFonts w:ascii="宋体" w:hAnsi="宋体" w:eastAsia="宋体" w:cs="宋体"/>
          <w:color w:val="000"/>
          <w:sz w:val="28"/>
          <w:szCs w:val="28"/>
        </w:rPr>
        <w:t xml:space="preserve">1－5月，全市利用市域外资金形成固定资产投资111.24亿元，同比增长27.9%，其中工业利用市域外资金形成固定资产投资92.42亿元，占83.1%，同比增长26.8%。利用境内省外资金64.57亿元，同比增长16.1%。新增加工贸易企业2家，体现加工贸易业绩的企业10家。</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今年以来，受欧洲主权债务危机蔓延等因素影响，全国经济增速出现回落，经济下行压力加大。我市经济运行也难以摆脱外部环境的制约，一些主要经济指标呈现明显回落趋势，发展的压力进一步增大。</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w:t>
      </w:r>
    </w:p>
    <w:p>
      <w:pPr>
        <w:ind w:left="0" w:right="0" w:firstLine="560"/>
        <w:spacing w:before="450" w:after="450" w:line="312" w:lineRule="auto"/>
      </w:pPr>
      <w:r>
        <w:rPr>
          <w:rFonts w:ascii="宋体" w:hAnsi="宋体" w:eastAsia="宋体" w:cs="宋体"/>
          <w:color w:val="000"/>
          <w:sz w:val="28"/>
          <w:szCs w:val="28"/>
        </w:rPr>
        <w:t xml:space="preserve">1－5月，全市GDP增幅为12.6%，没有达到年初确定的13%的目标。规模工业增加值同比增长17%，与去年同期相比增幅回落了5.7个百分点，与1－3月、1－4月比增幅分别回落3.7个、0.5百分点，低于年初20%以上的既定目标。财政总收入虽然保持了27%的增速，但增幅比上年同期回落5.6个百分点。社会消费品零售总额增幅只有15.5%，与1－3月、1－4月相比分别回落0.2个、0.1个百分点，也低于年初确定了17%的增长目标。1－4月，全市完成进出口额1.33亿美元，同比下降14.8%，排名由全省的第7位下滑到了第9位，其中出口、进口分别下降7.9%、47.4%，严重落后于全国、全省同比增长6%、5.7%的平均水平。</w:t>
      </w:r>
    </w:p>
    <w:p>
      <w:pPr>
        <w:ind w:left="0" w:right="0" w:firstLine="560"/>
        <w:spacing w:before="450" w:after="450" w:line="312" w:lineRule="auto"/>
      </w:pPr>
      <w:r>
        <w:rPr>
          <w:rFonts w:ascii="宋体" w:hAnsi="宋体" w:eastAsia="宋体" w:cs="宋体"/>
          <w:color w:val="000"/>
          <w:sz w:val="28"/>
          <w:szCs w:val="28"/>
        </w:rPr>
        <w:t xml:space="preserve">二是重大项目建设投资进度滞后。</w:t>
      </w:r>
    </w:p>
    <w:p>
      <w:pPr>
        <w:ind w:left="0" w:right="0" w:firstLine="560"/>
        <w:spacing w:before="450" w:after="450" w:line="312" w:lineRule="auto"/>
      </w:pPr>
      <w:r>
        <w:rPr>
          <w:rFonts w:ascii="宋体" w:hAnsi="宋体" w:eastAsia="宋体" w:cs="宋体"/>
          <w:color w:val="000"/>
          <w:sz w:val="28"/>
          <w:szCs w:val="28"/>
        </w:rPr>
        <w:t xml:space="preserve">益阳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90个重点项目完成投资37.1亿元，只占年度计划的22.3%。90个项目中仅有16个项目完成投资达到时序进度要求；18个拟新开工项目因前期工作没到位而没有开工。44个基础设施项目完成投资17.5亿元，仅占年度投资计划的20.9%。其中交通建设完成投资10.57亿元，仅占年度投资计划的15%，高速公路、国省干线、铁路建设分别完成投资6.7亿元、1.22亿元、0.18亿元，分别仅完成年度投资计划的13.4%、22.5%、2.25%。</w:t>
      </w:r>
    </w:p>
    <w:p>
      <w:pPr>
        <w:ind w:left="0" w:right="0" w:firstLine="560"/>
        <w:spacing w:before="450" w:after="450" w:line="312" w:lineRule="auto"/>
      </w:pPr>
      <w:r>
        <w:rPr>
          <w:rFonts w:ascii="宋体" w:hAnsi="宋体" w:eastAsia="宋体" w:cs="宋体"/>
          <w:color w:val="000"/>
          <w:sz w:val="28"/>
          <w:szCs w:val="28"/>
        </w:rPr>
        <w:t xml:space="preserve">三是部分产业的发展状况堪忧。</w:t>
      </w:r>
    </w:p>
    <w:p>
      <w:pPr>
        <w:ind w:left="0" w:right="0" w:firstLine="560"/>
        <w:spacing w:before="450" w:after="450" w:line="312" w:lineRule="auto"/>
      </w:pPr>
      <w:r>
        <w:rPr>
          <w:rFonts w:ascii="宋体" w:hAnsi="宋体" w:eastAsia="宋体" w:cs="宋体"/>
          <w:color w:val="000"/>
          <w:sz w:val="28"/>
          <w:szCs w:val="28"/>
        </w:rPr>
        <w:t xml:space="preserve">比如，受国家宏观调控和市场预期影响，房地产开发投资与商品房销售面积持续走低。1－5月，全市房地产开发完成投资26.2亿元，同比增长3.8%，增幅比上年同期下降26.6个百分点；商品房销售面积58.3万平方米，同比下降9.5%，增幅比上年同期回落48.3个百分点。从我们调研了解的情况看，益阳城乡居民拥有房屋的实际面积、居住房子的质量水平等都远远没有达到全国的平均水平，因此益阳并不是一个房地产发展过剩的城市。但中央对房地产的调控政策对益阳的房地产业发展产生了这么大的震动，必须引起我们大家的深入思考。我们千万不能跟风，一定要立足益阳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另外，部分重点企业生产形势不容乐观。全市重点调度的117家企业中，有68家企业生产形势较好，其中金沙重机、太阳鸟游艇、口味王槟榔等10家企业同比产值增速都在50%以上。但由于生产成本、市场需求、资金周转等影响，一些工业行业和企业的生产经营状况下滑，产值同比下降幅度较大的企业达17家，其中湘投金天新材料、东方水泥产值同比下降均超过50%，宇晶机器产值同比下降幅度也接近50%。</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今年以来，国内外经济发展环境更显复杂，发展形势更加严峻。从国际形势看，全球经济发展仍面临很大的不确定性，欧债危机已面临失控的边缘，市场紧张气氛再度升温，金融动荡已经开始波及实体经济，并已在新兴经济体中得到体现。从国内形势看，今年以来，我国经济下行的速度出乎绝大多数人的预料，经济运行中出现了一些新的重大变化。1－5月，我国出口同比增长8.7%，低于全年增长10%的目标；固定资产投资增速为20.1%，较前4个月继续回落；房地产市场交易量尽管有所上升，但房屋开工量、土地交易市场仍然比较低迷；股票市场近期也出现大幅下挫。从全省的经济发展态势看，我省除财政收入这个指标外，经济总量、投资、消费、规模工业等主要指标都出现了较大幅度的下滑，而且下滑的速度都快于全国水平。1－4月我省的经济总量由全国第8位退到第11位，投资增速由第6位下滑到第20位，规模工业增速由第3位下滑到第7位。这么大面积、大幅度地下滑、后退，在近年来是很少见的。从我市的形势看，我们经济发展中存在的问题也相当突出，一些主要经济指标增速明显回落，下阶段全市稳中求进的压力仍然很大。</w:t>
      </w:r>
    </w:p>
    <w:p>
      <w:pPr>
        <w:ind w:left="0" w:right="0" w:firstLine="560"/>
        <w:spacing w:before="450" w:after="450" w:line="312" w:lineRule="auto"/>
      </w:pPr>
      <w:r>
        <w:rPr>
          <w:rFonts w:ascii="宋体" w:hAnsi="宋体" w:eastAsia="宋体" w:cs="宋体"/>
          <w:color w:val="000"/>
          <w:sz w:val="28"/>
          <w:szCs w:val="28"/>
        </w:rPr>
        <w:t xml:space="preserve">当前，我市和全国、全省一样，都处于一个十分关键、十分敏感的发展节点。虽然我们经济运行中也出现了一些困难，但我们要正确研判形势，看到面临的有利因素，增强战胜困难的信心和勇气。近期，党中央、国务院和省委、省政府密集开展形势调研分析，做出了缓解经济下行压力、稳定经济增长的决策部署，正在制定出台一系列稳增长的政策。5月19日，温家宝总理在武汉主持召开六省经济形势座谈会，强调要贯彻稳中求进的总基调，把稳增长放在更加重要的位置。5月23日，国务院召开常务会议，对稳增长、扩内需作出了一系列重要部署。6月10日，省委常委扩大会议专题研究经济工作，周强书记就集中精力抓好稳增长工作提出七点要求，把下大力气抓好投资、积极促进消费、大力扶持和促进企业发展、精心组织好要素保障等措施作为了稳增长工作的重中之重。这为我们下一阶段的工作指明了方向。目前虽然在国家层面上有两个不可能，即不可能出台像2024年那种大范围、大规模的4万亿投资政策，不可能松动房地产政策，但从前段时间的央行二次降息、下调存款准备金率，国家发改委加快项目审批节奏，国家加大对在建项目在信贷、债券、专项资金等方面的支持，加大普通商品房供应等多项预调微调的措施等信息看，国家宏观政策的一些利好消息不断出现。这是我们缓解当前各种矛盾困难、加快发展的重要机遇。我们一定要把握机遇，进一步增强工作的积极性、主动性、创造性，在关键时期把关键工作做好。要坚定稳中求快、稳中求优、稳中求强的主基调不动摇，坚定完成年初各项预期目标的信心不动摇，坚定执行各项促进经济发展的重大举措不动摇，努力实现全市经济的又好又快发展。特别是我们要紧紧抓住国家预调微调措施对我们推进项目建设、扩大有效投资的良好机遇，全力以赴抓好投资工作，千方百计解决当前我市一些重大项目建设进度滞后的问题，努力实现市委、市政府年初确定的投资工作目标。</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w:t>
      </w:r>
    </w:p>
    <w:p>
      <w:pPr>
        <w:ind w:left="0" w:right="0" w:firstLine="560"/>
        <w:spacing w:before="450" w:after="450" w:line="312" w:lineRule="auto"/>
      </w:pPr>
      <w:r>
        <w:rPr>
          <w:rFonts w:ascii="宋体" w:hAnsi="宋体" w:eastAsia="宋体" w:cs="宋体"/>
          <w:color w:val="000"/>
          <w:sz w:val="28"/>
          <w:szCs w:val="28"/>
        </w:rPr>
        <w:t xml:space="preserve">重点是要抓住GDP、规模工业增加值、全社会消费品零售总额等与年初既定目标存在差距的主要经济指标不放松，本着缺什么补什么，差什么研究什么的工作思路，提出切实可行的工作措施。各个经济指标之间具有很强的关联性，要重视经济数据的统计和统计数据的关联度分析，找出经济工作的重点。要从提高政府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（二）要高度重视抓好投资工作。</w:t>
      </w:r>
    </w:p>
    <w:p>
      <w:pPr>
        <w:ind w:left="0" w:right="0" w:firstLine="560"/>
        <w:spacing w:before="450" w:after="450" w:line="312" w:lineRule="auto"/>
      </w:pPr>
      <w:r>
        <w:rPr>
          <w:rFonts w:ascii="宋体" w:hAnsi="宋体" w:eastAsia="宋体" w:cs="宋体"/>
          <w:color w:val="000"/>
          <w:sz w:val="28"/>
          <w:szCs w:val="28"/>
        </w:rPr>
        <w:t xml:space="preserve">市委、市政府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政府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（三）要千方百计抓好项目的推进实施。</w:t>
      </w:r>
    </w:p>
    <w:p>
      <w:pPr>
        <w:ind w:left="0" w:right="0" w:firstLine="560"/>
        <w:spacing w:before="450" w:after="450" w:line="312" w:lineRule="auto"/>
      </w:pPr>
      <w:r>
        <w:rPr>
          <w:rFonts w:ascii="宋体" w:hAnsi="宋体" w:eastAsia="宋体" w:cs="宋体"/>
          <w:color w:val="000"/>
          <w:sz w:val="28"/>
          <w:szCs w:val="28"/>
        </w:rPr>
        <w:t xml:space="preserve">我们现在面临着几个重要的项目建设机遇：一是益阳中心城区纳入了长株潭大都市区规划的机遇；二是环洞庭湖生态经济圈的机遇；三是武陵山国家扶贫攻坚的机遇。我们要用好用活这些机遇，千方百计抓好项目建设。一是抓项目前期与储备。要尽快启动一批“十二五”规划已确定的事关全局、带动性强的重大建设项目的前期工作；提前介入、编制好《洞庭湖生态经济区益阳市域规划》和《武陵山片区协作开发规划》等，围绕基础设施、生态产业、环境保护、民生改善等深入挖掘开发和包装一批重大项目，特别是对接“1+9”产业发展规划，结合益阳实际，重点在生态旅游项目上做文章，为未来我市的经济发展提供强有力的项目支撑。二是抓项目开工。今年全市要完成固定资产投资计划575亿元；省政府下达的重大项目投资计划75.3亿元；省“三个一”行动计划项目投资计划164亿元；市级重点调度的总投资5000万元以上项目投资计划166.3亿元；6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三是抓项目调度。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益娄高速益阳段、安化至马迹塘高速、南县蓄洪垸安全工程、惠普软件3D动漫平台、中心城区资江两岸建设工程、城区生活垃圾焚烧发电厂、金塘冲水电站等项目的前期工作，力争年内开工建设。四是抓项目进度。要抢抓即将到来的施工黄金期，在确保质量和安全的前提下，千方百计加快项目建设进度，努力形成更多的实物和投资工作量，把前段因天气等因素影响滞后的工程进度尽快赶上来。重点是加快推进6条高速公路（常安、安邵、岳常高速益阳段，G319益阳南线高速，益马高速，长益高速益阳段路面改善工程）、石长铁路复线益阳段、三一中阳产业园、益阳国晶硅业等重大项目建设。五是抓项目落户。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w:t>
      </w:r>
    </w:p>
    <w:p>
      <w:pPr>
        <w:ind w:left="0" w:right="0" w:firstLine="560"/>
        <w:spacing w:before="450" w:after="450" w:line="312" w:lineRule="auto"/>
      </w:pPr>
      <w:r>
        <w:rPr>
          <w:rFonts w:ascii="宋体" w:hAnsi="宋体" w:eastAsia="宋体" w:cs="宋体"/>
          <w:color w:val="000"/>
          <w:sz w:val="28"/>
          <w:szCs w:val="28"/>
        </w:rPr>
        <w:t xml:space="preserve">推进重大项目建设，关键在于全力解决好资金、用地问题。解决资金问题，重点是抓好资本益阳建设，努力把资本市场搞活，扩大项目的融资渠道和融资力度。特别是当前没有新的金融机构、担保公司、小额贷款公司的区县，政府“一把手”尤其要重视抓好金融工作。一是积极争取国家及省里支持。要切实加强对政策的跟踪研究，尽早做好项目包装储备，加大与国家和省直有关部门的汇报和衔接力度，争取国家和省里更多的投资。二是努力推进资本市场融资。积极创造条件，推动市域内企业上市融资。重点做好市城建投企业债券发行工作，确保年内获批并发行成功。三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四是着力提高招商引资实效。创新招商方式，突出产业招商、专业招商、园区招商，着力引进战略投资者；加强对已签约项目的跟踪服务，促其尽早落地、开工和建成投产。五是进一步扩大民间投资。今年国家将出台支持民间投资的“新36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w:t>
      </w:r>
    </w:p>
    <w:p>
      <w:pPr>
        <w:ind w:left="0" w:right="0" w:firstLine="560"/>
        <w:spacing w:before="450" w:after="450" w:line="312" w:lineRule="auto"/>
      </w:pPr>
      <w:r>
        <w:rPr>
          <w:rFonts w:ascii="宋体" w:hAnsi="宋体" w:eastAsia="宋体" w:cs="宋体"/>
          <w:color w:val="000"/>
          <w:sz w:val="28"/>
          <w:szCs w:val="28"/>
        </w:rPr>
        <w:t xml:space="preserve">（五）要全力优化项目建设环境。</w:t>
      </w:r>
    </w:p>
    <w:p>
      <w:pPr>
        <w:ind w:left="0" w:right="0" w:firstLine="560"/>
        <w:spacing w:before="450" w:after="450" w:line="312" w:lineRule="auto"/>
      </w:pPr>
      <w:r>
        <w:rPr>
          <w:rFonts w:ascii="宋体" w:hAnsi="宋体" w:eastAsia="宋体" w:cs="宋体"/>
          <w:color w:val="000"/>
          <w:sz w:val="28"/>
          <w:szCs w:val="28"/>
        </w:rPr>
        <w:t xml:space="preserve">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560"/>
        <w:spacing w:before="450" w:after="450" w:line="312" w:lineRule="auto"/>
      </w:pPr>
      <w:r>
        <w:rPr>
          <w:rFonts w:ascii="宋体" w:hAnsi="宋体" w:eastAsia="宋体" w:cs="宋体"/>
          <w:color w:val="000"/>
          <w:sz w:val="28"/>
          <w:szCs w:val="28"/>
        </w:rPr>
        <w:t xml:space="preserve">（六）要进一步强化投资监测监管工作。</w:t>
      </w:r>
    </w:p>
    <w:p>
      <w:pPr>
        <w:ind w:left="0" w:right="0" w:firstLine="560"/>
        <w:spacing w:before="450" w:after="450" w:line="312" w:lineRule="auto"/>
      </w:pPr>
      <w:r>
        <w:rPr>
          <w:rFonts w:ascii="宋体" w:hAnsi="宋体" w:eastAsia="宋体" w:cs="宋体"/>
          <w:color w:val="000"/>
          <w:sz w:val="28"/>
          <w:szCs w:val="28"/>
        </w:rPr>
        <w:t xml:space="preserve">各级投资主管部门要结合各地投资目标责任和重点项目建设目标责任，加强与统计、国土、规划、建设、环保、金融等部门的联系沟通，强化投资信息统计和监测，密切关注投资环境、投资政策和投资形势的变化，做好投资监测、分析与预测，及时发现、反映投资运行中存在的问题，研究提出对策建议，为党委政府决策提供参考和依据。</w:t>
      </w:r>
    </w:p>
    <w:p>
      <w:pPr>
        <w:ind w:left="0" w:right="0" w:firstLine="560"/>
        <w:spacing w:before="450" w:after="450" w:line="312" w:lineRule="auto"/>
      </w:pPr>
      <w:r>
        <w:rPr>
          <w:rFonts w:ascii="宋体" w:hAnsi="宋体" w:eastAsia="宋体" w:cs="宋体"/>
          <w:color w:val="000"/>
          <w:sz w:val="28"/>
          <w:szCs w:val="28"/>
        </w:rPr>
        <w:t xml:space="preserve">同志们，上半年马上就要过去了，各级各部门要按照“时间过半、任务过半”的要求，对各项工作进行认真梳理，强化工作措施，狠抓薄弱环节，争取按时序进度完成半年度的各项任务，为全面完成全年的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2025-05-03T20:01:04+08:00</dcterms:created>
  <dcterms:modified xsi:type="dcterms:W3CDTF">2025-05-03T20:01:04+08:00</dcterms:modified>
</cp:coreProperties>
</file>

<file path=docProps/custom.xml><?xml version="1.0" encoding="utf-8"?>
<Properties xmlns="http://schemas.openxmlformats.org/officeDocument/2006/custom-properties" xmlns:vt="http://schemas.openxmlformats.org/officeDocument/2006/docPropsVTypes"/>
</file>