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如何做一名优秀教师</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守规范.争优秀.促发展——如何做一名新时期的教师未来世界的竞争是教育的竞争、人才的竞争。推动教育事业发展的主体——教师，肩负着光荣而神圣的历史使命。要培养造就二十一世纪高质量、高规格的人才，就必须建立一支高素质的教师队伍。而教师队伍建设的核...</w:t>
      </w:r>
    </w:p>
    <w:p>
      <w:pPr>
        <w:ind w:left="0" w:right="0" w:firstLine="560"/>
        <w:spacing w:before="450" w:after="450" w:line="312" w:lineRule="auto"/>
      </w:pPr>
      <w:r>
        <w:rPr>
          <w:rFonts w:ascii="宋体" w:hAnsi="宋体" w:eastAsia="宋体" w:cs="宋体"/>
          <w:color w:val="000"/>
          <w:sz w:val="28"/>
          <w:szCs w:val="28"/>
        </w:rPr>
        <w:t xml:space="preserve">守规范.争优秀.促发展——如何做一名新时期的教师</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著名的教育家陶行知先生曾说过：“学高为师，德高为范。”作为一名光荣的人民教师，不仅要具有广博的知识，更要有高尚的道德。教师该如何培养崇高的职业道德哪?正如有人说的那样 “要人敬的必先自敬，重师重在自重。”教师要自敬自重，必先提高自身的职业道德素养。现在我对新时期的师德师风无论是理论上还是实践上都有了新的认识，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爱心是师德素养的重要表现。在学习了师德标兵先进事迹后，让我更懂得了“没有爱就没有教育”、“师爱是师德的灵魂”、“用心去爱每一位孩子”。也更得了对教育事业的无怨无悔的责任感和奉献精神，对所有孩子的真诚无私的爱。同时更让我感动的是：无论在生活上还是学习上，老师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 学识与品德永无止境，致真、致善是教师一生的追求。古往今来，从教人员无论社会上称之为“先生”还是呼之为“教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2025-06-21T07:14:37+08:00</dcterms:created>
  <dcterms:modified xsi:type="dcterms:W3CDTF">2025-06-21T07:14:37+08:00</dcterms:modified>
</cp:coreProperties>
</file>

<file path=docProps/custom.xml><?xml version="1.0" encoding="utf-8"?>
<Properties xmlns="http://schemas.openxmlformats.org/officeDocument/2006/custom-properties" xmlns:vt="http://schemas.openxmlformats.org/officeDocument/2006/docPropsVTypes"/>
</file>