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县应急局三举措提升社会公众安全感</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县应急局三举措提升社会公众安全感为进一步推进更高水平的平安横县建设，持续提升我县“公众安全感和政法机关的执法满意度”，宣传新时期的应急管理理念，切实履责，县应急局采取三项措施，着力提升公众安全感与满意度。一是抓宣传，浓厚氛围。县应急局给合机...</w:t>
      </w:r>
    </w:p>
    <w:p>
      <w:pPr>
        <w:ind w:left="0" w:right="0" w:firstLine="560"/>
        <w:spacing w:before="450" w:after="450" w:line="312" w:lineRule="auto"/>
      </w:pPr>
      <w:r>
        <w:rPr>
          <w:rFonts w:ascii="宋体" w:hAnsi="宋体" w:eastAsia="宋体" w:cs="宋体"/>
          <w:color w:val="000"/>
          <w:sz w:val="28"/>
          <w:szCs w:val="28"/>
        </w:rPr>
        <w:t xml:space="preserve">县应急局三举措提升社会公众安全感</w:t>
      </w:r>
    </w:p>
    <w:p>
      <w:pPr>
        <w:ind w:left="0" w:right="0" w:firstLine="560"/>
        <w:spacing w:before="450" w:after="450" w:line="312" w:lineRule="auto"/>
      </w:pPr>
      <w:r>
        <w:rPr>
          <w:rFonts w:ascii="宋体" w:hAnsi="宋体" w:eastAsia="宋体" w:cs="宋体"/>
          <w:color w:val="000"/>
          <w:sz w:val="28"/>
          <w:szCs w:val="28"/>
        </w:rPr>
        <w:t xml:space="preserve">为进一步推进更高水平的平安横县建设，持续提升我县“公众安全感和政法机关的执法满意度”，宣传新时期的应急管理理念，切实履责，县应急局采取三项措施，着力提升公众安全感与满意度。</w:t>
      </w:r>
    </w:p>
    <w:p>
      <w:pPr>
        <w:ind w:left="0" w:right="0" w:firstLine="560"/>
        <w:spacing w:before="450" w:after="450" w:line="312" w:lineRule="auto"/>
      </w:pPr>
      <w:r>
        <w:rPr>
          <w:rFonts w:ascii="宋体" w:hAnsi="宋体" w:eastAsia="宋体" w:cs="宋体"/>
          <w:color w:val="000"/>
          <w:sz w:val="28"/>
          <w:szCs w:val="28"/>
        </w:rPr>
        <w:t xml:space="preserve">一是抓宣传，浓厚氛围。县应急局给合机构改革后自身业务开展情况，因地制宜，通过专栏板报、横幅、悬挂平安建设宣传标语等方式营造浓厚氛围；运用横县应急发布微信、横县应急微博两大平台，加强新时代应急工作、安全生产专项治理、扫黑除恶等宣传报道；召开“提升公众安全感和政法机关执法满意度”动员会，号召广大干部职工在接听到“12340”专线调查电话时，对我县公众安全感和政法机关的工作做出客观公正的评价，并对自己的家人和朋友做好“公众安全感和政法机关执法满意度”宣传工作，提高群众知晓率、参与率和支持率；各业务股室深入企业开展“公众安全感和政法机关执法满意度”宣传，并结合“七进”和“谁普法谁执法”活动，到企业或者动员企业负责人给企业职工上一堂安全专题课，向企业员工普及公众安全感和政法机关执法满意度知识，督促企业员工切实做好安全生产工作。4月份以来开展了专项宣传活动3次以上，普法宣传10次以上；制作板报5期，悬挂横幅6条，微信微博发布相关信息53条以上。</w:t>
      </w:r>
    </w:p>
    <w:p>
      <w:pPr>
        <w:ind w:left="0" w:right="0" w:firstLine="560"/>
        <w:spacing w:before="450" w:after="450" w:line="312" w:lineRule="auto"/>
      </w:pPr>
      <w:r>
        <w:rPr>
          <w:rFonts w:ascii="宋体" w:hAnsi="宋体" w:eastAsia="宋体" w:cs="宋体"/>
          <w:color w:val="000"/>
          <w:sz w:val="28"/>
          <w:szCs w:val="28"/>
        </w:rPr>
        <w:t xml:space="preserve">二是抓监管，防范事故。围绕危险化学品、烟花爆竹、非煤矿山以及森林防火等重点领域，扎实开展安全生产重点行业领域督查检查和防火期林区的日常巡查，做到“全覆盖、零容忍、严执法、重实效”，坚决防范遏制重特大事故的发生，优化群防群治机制,使得群众安全感明显提升。今年以来行政处罚立案22起；其中事故处罚立案4起，结案2起；监管处罚立案18起，结案16起，处罚金额159.083万元，无被投诉被复议被起诉案件。</w:t>
      </w:r>
    </w:p>
    <w:p>
      <w:pPr>
        <w:ind w:left="0" w:right="0" w:firstLine="560"/>
        <w:spacing w:before="450" w:after="450" w:line="312" w:lineRule="auto"/>
      </w:pPr>
      <w:r>
        <w:rPr>
          <w:rFonts w:ascii="宋体" w:hAnsi="宋体" w:eastAsia="宋体" w:cs="宋体"/>
          <w:color w:val="000"/>
          <w:sz w:val="28"/>
          <w:szCs w:val="28"/>
        </w:rPr>
        <w:t xml:space="preserve">三是抓服务，消除隐患。以创建标准化企业为契机，把安全感、满意度“双提升”作为深化企业安全服务行动的重要抓手，结合打非治违、隐患排查治理、森林防火和防汛抗旱等专项行动，做到平安创建与应急救援两不误、两促进。同时，注意把公众安全感建设宣传活动融入到日常工作中，落实森林防灭火和防汛抗旱指挥部办公室主体责任，督促企业落实安全生产主体责任制，时刻绷紧安全这根弦，强化督查巡查；对发现的隐患进行认真梳理排查、限期整改，并及时行回访、复检。对来访群众咨询的事项耐心答疑解惑，对群众举报投诉事项，安排人员调查核实、及时回复，做到事事有回音、件件有落实。今年以来共受理来信来访约25人次，均按法定时限进行回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2025-05-03T19:07:38+08:00</dcterms:created>
  <dcterms:modified xsi:type="dcterms:W3CDTF">2025-05-03T19:07:38+08:00</dcterms:modified>
</cp:coreProperties>
</file>

<file path=docProps/custom.xml><?xml version="1.0" encoding="utf-8"?>
<Properties xmlns="http://schemas.openxmlformats.org/officeDocument/2006/custom-properties" xmlns:vt="http://schemas.openxmlformats.org/officeDocument/2006/docPropsVTypes"/>
</file>