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最新国家开放大学电大《数控加工工艺》网络课判断题答案</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判断题答案判断题题目1用中等切削速度切削塑性金属时最容易产生积屑瘤。（）选择一项：对错题目2在金属切削过程中，高速加工塑性材料时易产生积屑瘤，它将对切削过程带来一定的影响。（）选择一项：对错题目3刀...</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