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支部活动实施细则</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支部活动实施细则支部活动实施细则第一章总则第一条为深入贯彻习近平新时代中国特色社会主义思想和党的十九大精神，落实全面从严治党新要求，严肃党内政治生活，加强对党员经常性教育、日常化管理，增强党的组织生活吸引力和感染力，根据《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第一篇：支部活动实施细则</w:t>
      </w:r>
    </w:p>
    <w:p>
      <w:pPr>
        <w:ind w:left="0" w:right="0" w:firstLine="560"/>
        <w:spacing w:before="450" w:after="450" w:line="312" w:lineRule="auto"/>
      </w:pPr>
      <w:r>
        <w:rPr>
          <w:rFonts w:ascii="宋体" w:hAnsi="宋体" w:eastAsia="宋体" w:cs="宋体"/>
          <w:color w:val="000"/>
          <w:sz w:val="28"/>
          <w:szCs w:val="28"/>
        </w:rPr>
        <w:t xml:space="preserve">支部活动实施细则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落实全面从严治党新要求，严肃党内政治生活，加强对党员经常性教育、日常化管理，增强党的组织生活吸引力和感染力，根据《中国共产党章程》《关于新形势下党内政治生活的若干准则》等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主题党日是指每月相对固定一天时间，确定一个主题，组织党员开展集中学习教育、党内组织生活、民主议事、关爱激励帮扶和志愿服务等活动。遇重要时期、重大活动时，各级党委（党组）可统一确定主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把政治建设摆在首位，突出主题党日政治功能。认真贯彻落实新时代党的建设总要求和党的组织路线，牢固树立一切工作到支部的鲜明导向，着眼于增强党的组织生活的政治性、时代性、原则性、战斗性，围绕武装思想、增强党性、提高素质和发挥作用，结合党员思想工作实际设计党日主题，努力营造风清气正的党内政治生态，发展积极健康的党内政治文化，防止表面化、形式化、娱乐化、庸俗化。各级党委（党组）要把加强党组织领导班子思想政治建设，完善和落实民主集中制的各项制度纳入主题党日内容，把严肃党内政治生活落实到每个支部、每名党员，引导广大党员牢固树立“四个意识”，坚定“四个自信”，坚持“四个服从”，做到“两个坚决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主要形式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基层党支部主题党日活动主要形式有：</w:t>
      </w:r>
    </w:p>
    <w:p>
      <w:pPr>
        <w:ind w:left="0" w:right="0" w:firstLine="560"/>
        <w:spacing w:before="450" w:after="450" w:line="312" w:lineRule="auto"/>
      </w:pPr>
      <w:r>
        <w:rPr>
          <w:rFonts w:ascii="宋体" w:hAnsi="宋体" w:eastAsia="宋体" w:cs="宋体"/>
          <w:color w:val="000"/>
          <w:sz w:val="28"/>
          <w:szCs w:val="28"/>
        </w:rPr>
        <w:t xml:space="preserve">（一）理论学习。通过召开支部党员大会集中学习、集中培训、上党课等形式，深入学习贯彻党的路线方针政策，深入学习习近平新时代中国特色社会主义思想，并把学习新思想与学习党章党规党史、学习总书记对四川工作的重要指示，教育引导广大党员从理论源头和实践起点深刻感悟新思想的强大真理力量和人格力量，补足精神之“钙”，筑牢思想之“魂”，自觉坚定地做新思想的学习者、信仰者、践行者。</w:t>
      </w:r>
    </w:p>
    <w:p>
      <w:pPr>
        <w:ind w:left="0" w:right="0" w:firstLine="560"/>
        <w:spacing w:before="450" w:after="450" w:line="312" w:lineRule="auto"/>
      </w:pPr>
      <w:r>
        <w:rPr>
          <w:rFonts w:ascii="宋体" w:hAnsi="宋体" w:eastAsia="宋体" w:cs="宋体"/>
          <w:color w:val="000"/>
          <w:sz w:val="28"/>
          <w:szCs w:val="28"/>
        </w:rPr>
        <w:t xml:space="preserve">（二）思想汇报。要求本支部党员撰写近期思想工作汇报，通过召开支部党员大会、党小组会议汇报交流，开展谈心谈话等形式，面对面听取了解党员思想和精神状态，又背靠背考核了解党员现实工作表现，促进党员之间的沟通交流、相互监督。</w:t>
      </w:r>
    </w:p>
    <w:p>
      <w:pPr>
        <w:ind w:left="0" w:right="0" w:firstLine="560"/>
        <w:spacing w:before="450" w:after="450" w:line="312" w:lineRule="auto"/>
      </w:pPr>
      <w:r>
        <w:rPr>
          <w:rFonts w:ascii="宋体" w:hAnsi="宋体" w:eastAsia="宋体" w:cs="宋体"/>
          <w:color w:val="000"/>
          <w:sz w:val="28"/>
          <w:szCs w:val="28"/>
        </w:rPr>
        <w:t xml:space="preserve">（三）组织生活。通过召开党支部（党小组）组织生活会，以汇报交流思想、总结交流经验、查摆分析问题、开展批评与自我批评为中心内容，过一次严肃认真的组织生活，一并落实好党员领导干部双重组织生活会、民主评议党员、谈心谈话、党员党性定期分析等党内组织生活基本制度。</w:t>
      </w:r>
    </w:p>
    <w:p>
      <w:pPr>
        <w:ind w:left="0" w:right="0" w:firstLine="560"/>
        <w:spacing w:before="450" w:after="450" w:line="312" w:lineRule="auto"/>
      </w:pPr>
      <w:r>
        <w:rPr>
          <w:rFonts w:ascii="宋体" w:hAnsi="宋体" w:eastAsia="宋体" w:cs="宋体"/>
          <w:color w:val="000"/>
          <w:sz w:val="28"/>
          <w:szCs w:val="28"/>
        </w:rPr>
        <w:t xml:space="preserve">（四）节日纪念。通过利用有教育意义的纪念日，运用各种形式，对党员进行政治教育、党性教育、党史教育。</w:t>
      </w:r>
    </w:p>
    <w:p>
      <w:pPr>
        <w:ind w:left="0" w:right="0" w:firstLine="560"/>
        <w:spacing w:before="450" w:after="450" w:line="312" w:lineRule="auto"/>
      </w:pPr>
      <w:r>
        <w:rPr>
          <w:rFonts w:ascii="宋体" w:hAnsi="宋体" w:eastAsia="宋体" w:cs="宋体"/>
          <w:color w:val="000"/>
          <w:sz w:val="28"/>
          <w:szCs w:val="28"/>
        </w:rPr>
        <w:t xml:space="preserve">（五）教育警示。通过借助各类党性教育基地、红色教育基地、廉政教育基地、党建示范基地等阵地，运用现场观摩、电化教育、现身说法等形式，开展正反两方面典型的警示教育，提升党员党性修养。</w:t>
      </w:r>
    </w:p>
    <w:p>
      <w:pPr>
        <w:ind w:left="0" w:right="0" w:firstLine="560"/>
        <w:spacing w:before="450" w:after="450" w:line="312" w:lineRule="auto"/>
      </w:pPr>
      <w:r>
        <w:rPr>
          <w:rFonts w:ascii="宋体" w:hAnsi="宋体" w:eastAsia="宋体" w:cs="宋体"/>
          <w:color w:val="000"/>
          <w:sz w:val="28"/>
          <w:szCs w:val="28"/>
        </w:rPr>
        <w:t xml:space="preserve">（六）党务活动。结合推进党务、政务（村务、居务、厂务）公开，先后召开支部委员会会议、支部党员大会，讨论党支部年度工作计划和阶段工作进展情况，讨论决定涉及党员群众切身利益的重要问题，开展发展党员、党组织换届选举、党员表彰、党员组织处置与纪律处分以及其他重大问题的研究表决等党务活动。</w:t>
      </w:r>
    </w:p>
    <w:p>
      <w:pPr>
        <w:ind w:left="0" w:right="0" w:firstLine="560"/>
        <w:spacing w:before="450" w:after="450" w:line="312" w:lineRule="auto"/>
      </w:pPr>
      <w:r>
        <w:rPr>
          <w:rFonts w:ascii="宋体" w:hAnsi="宋体" w:eastAsia="宋体" w:cs="宋体"/>
          <w:color w:val="000"/>
          <w:sz w:val="28"/>
          <w:szCs w:val="28"/>
        </w:rPr>
        <w:t xml:space="preserve">（七）服务群众。通过开展志愿服务、公开承诺、亮牌示范、义务劳动、走访慰问、结对帮扶、在职党员到社区报到服务等活动，组织党员投身改革发展实践、为群众办实事做好事。落实党内关怀帮扶制度，帮助生活困难党员和老党员解决生产生活方面的实际困难。</w:t>
      </w:r>
    </w:p>
    <w:p>
      <w:pPr>
        <w:ind w:left="0" w:right="0" w:firstLine="560"/>
        <w:spacing w:before="450" w:after="450" w:line="312" w:lineRule="auto"/>
      </w:pPr>
      <w:r>
        <w:rPr>
          <w:rFonts w:ascii="宋体" w:hAnsi="宋体" w:eastAsia="宋体" w:cs="宋体"/>
          <w:color w:val="000"/>
          <w:sz w:val="28"/>
          <w:szCs w:val="28"/>
        </w:rPr>
        <w:t xml:space="preserve">（八）评比竞赛。通过开展文体活动、知识竞赛、演讲比赛、劳动竞赛等活动的形式，在党内营造积极向上、创先争优的良好氛围。</w:t>
      </w:r>
    </w:p>
    <w:p>
      <w:pPr>
        <w:ind w:left="0" w:right="0" w:firstLine="560"/>
        <w:spacing w:before="450" w:after="450" w:line="312" w:lineRule="auto"/>
      </w:pPr>
      <w:r>
        <w:rPr>
          <w:rFonts w:ascii="宋体" w:hAnsi="宋体" w:eastAsia="宋体" w:cs="宋体"/>
          <w:color w:val="000"/>
          <w:sz w:val="28"/>
          <w:szCs w:val="28"/>
        </w:rPr>
        <w:t xml:space="preserve">（九）联谊交流。依托党员活动阵地、党员服务中心（站）等，推动不同领域党支部结对共建，开展交流互助联谊活动。</w:t>
      </w:r>
    </w:p>
    <w:p>
      <w:pPr>
        <w:ind w:left="0" w:right="0" w:firstLine="560"/>
        <w:spacing w:before="450" w:after="450" w:line="312" w:lineRule="auto"/>
      </w:pPr>
      <w:r>
        <w:rPr>
          <w:rFonts w:ascii="宋体" w:hAnsi="宋体" w:eastAsia="宋体" w:cs="宋体"/>
          <w:color w:val="000"/>
          <w:sz w:val="28"/>
          <w:szCs w:val="28"/>
        </w:rPr>
        <w:t xml:space="preserve">（十）双线互动。运用互联网技术和信息化手段，把线上学习交流与线下教育实践有机结合起来，用好用活“党员e家”和本单位党建网站、微信公众号、微信群等平台，与各类主题实践活动有机衔接，采取“点评促学、问卷验学，线上点单、线下体验，线上需求、线下回应”的双线互动模式，着力解决人员分散、工学矛盾突出、学习时间碎片化等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主题党日一般以党支部为基本单位组织开展，也可由基层党委（党总支）集中组织，还可探索采取党支部之间结对共学、活动共办等方式联合开展。企事业单位、社会组织可结合生产经营和工作实际，灵活安排每月活动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坚持把上级党组织确定的主题党日活动同完成本地区本部门本单位重点任务结合起来，同加强党员队伍建设、推进基层党建创新结合起来，教育引导党员立足岗位、履职尽责、担当作为、倾情奉献。每年开展以“新时代、新担当、新作为”为主题的党日活动不少于1次；每年“七一”前后，围绕“坚决维护核心，践行初心使命”主题，开展1次党日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注重把落实“三会一课”制度有机融入主题党日活动，有计划地组织各种形式的党内政治活动。每年安排集中学习讨论不少于4次、每年组织党员进行党性分析不少于1次。各级党委（党组）书记每年至少在主题党日为基层党员讲1次党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12月底制定印发下一年度主题党日活动工作计划，明确每月主题党日活动主题、内容、形式等，报上级党委（党组）备案。活动主题、计划可结合当前任务作适当调整和完善，并及时提前告知党员、群众。每次主题党日前，需专门召开支部委员会会议，研究确定拟提交党员大会审议决定的重要议题，设计安排主题党日议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主题党日活动一般由支部书记主持，全体党员参加，结合实际情况可吸收入党积极分子、党员发展对象和群众代表等参加。必要时，上级党组织可派人参加，指导党支部主题党日活动。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主题党日活动一般可按以下程序进行：</w:t>
      </w:r>
    </w:p>
    <w:p>
      <w:pPr>
        <w:ind w:left="0" w:right="0" w:firstLine="560"/>
        <w:spacing w:before="450" w:after="450" w:line="312" w:lineRule="auto"/>
      </w:pPr>
      <w:r>
        <w:rPr>
          <w:rFonts w:ascii="宋体" w:hAnsi="宋体" w:eastAsia="宋体" w:cs="宋体"/>
          <w:color w:val="000"/>
          <w:sz w:val="28"/>
          <w:szCs w:val="28"/>
        </w:rPr>
        <w:t xml:space="preserve">（一）回顾初心。组织全体党员齐唱国歌、重温入党誓词或给党员过“政治生日”，通报本月交纳党费情况；</w:t>
      </w:r>
    </w:p>
    <w:p>
      <w:pPr>
        <w:ind w:left="0" w:right="0" w:firstLine="560"/>
        <w:spacing w:before="450" w:after="450" w:line="312" w:lineRule="auto"/>
      </w:pPr>
      <w:r>
        <w:rPr>
          <w:rFonts w:ascii="宋体" w:hAnsi="宋体" w:eastAsia="宋体" w:cs="宋体"/>
          <w:color w:val="000"/>
          <w:sz w:val="28"/>
          <w:szCs w:val="28"/>
        </w:rPr>
        <w:t xml:space="preserve">（二）党性教育。开展政治学习，采取诵读、解读等方式，学党章党规、学系列讲话；开展专题党课辅导，集中或分组讨论交流、汇报思想；</w:t>
      </w:r>
    </w:p>
    <w:p>
      <w:pPr>
        <w:ind w:left="0" w:right="0" w:firstLine="560"/>
        <w:spacing w:before="450" w:after="450" w:line="312" w:lineRule="auto"/>
      </w:pPr>
      <w:r>
        <w:rPr>
          <w:rFonts w:ascii="宋体" w:hAnsi="宋体" w:eastAsia="宋体" w:cs="宋体"/>
          <w:color w:val="000"/>
          <w:sz w:val="28"/>
          <w:szCs w:val="28"/>
        </w:rPr>
        <w:t xml:space="preserve">（三）民主议事。对重大决策、重点工作和涉及群众切身利益的事项，实行民主议事、民主决策，及时开展党务、政务（村务、居务、厂务）公开；</w:t>
      </w:r>
    </w:p>
    <w:p>
      <w:pPr>
        <w:ind w:left="0" w:right="0" w:firstLine="560"/>
        <w:spacing w:before="450" w:after="450" w:line="312" w:lineRule="auto"/>
      </w:pPr>
      <w:r>
        <w:rPr>
          <w:rFonts w:ascii="宋体" w:hAnsi="宋体" w:eastAsia="宋体" w:cs="宋体"/>
          <w:color w:val="000"/>
          <w:sz w:val="28"/>
          <w:szCs w:val="28"/>
        </w:rPr>
        <w:t xml:space="preserve">（四）实践锻炼。结合本地本单位重点工作，紧扣活动主题，创新开展形式多样的开放式“主题党日+”系列活动等。</w:t>
      </w:r>
    </w:p>
    <w:p>
      <w:pPr>
        <w:ind w:left="0" w:right="0" w:firstLine="560"/>
        <w:spacing w:before="450" w:after="450" w:line="312" w:lineRule="auto"/>
      </w:pPr>
      <w:r>
        <w:rPr>
          <w:rFonts w:ascii="宋体" w:hAnsi="宋体" w:eastAsia="宋体" w:cs="宋体"/>
          <w:color w:val="000"/>
          <w:sz w:val="28"/>
          <w:szCs w:val="28"/>
        </w:rPr>
        <w:t xml:space="preserve">要建立《党支部委员会会议记录本》《支部党员大会记录本》《党小组会议记录本》和考勤记录等党务台账管理制度，按照上述程序，进行规范记录；党员个人要如实记录自己参加党内组织生活情况、心得体会。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坚持把发现和解决问题贯穿始终。把主题党日作为查找和解决问题的重要途径，紧密联系党员思想作风、支部职责任务、当前中心工作等实际，针对理想信念宗旨、履职担当作为等方面存在的突出问题或普遍性问题，展开讨论交流，认真开展谈心谈话、批评和自我批评，对标新思想查找问题原因，提出改进措施，使咬耳扯袖、红脸出汗成为常态，不断提高依靠自身力量发现问题、修正错误的能力，促进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坚持集中与分散、学习与实践、传统与创新相结合,鼓励探索开展体验式、互动式、案例式主题党日。按照“规定动作”做到位、有特色，“自选动作”做出彩、有创新的要求，精心组织落实主题党日活动计划，做到流程规范有序、内容丰富多彩、党员喜闻乐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不同领域党组织和党员实际，采取差异化的主题、内容和形式，提高活动实效。机关单位可结合理论学习、工作例会和在职党员进社区服务群众等形式；学校可结合校园文化建设和社会实践等形式；国有企业可结合岗位实际、技能比武、业务培训等形式；农村、社区可结合联系服务群众、民主议事决策等形式；非公有制企业和社会组织可结合生产经营和工作实际，灵活组织开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离退休干部职工党员和文化程度较低的老党员，根据实际情况，采取适当方式组织他们参加主题党日；对年老体弱、行动不便的党员，采取送学上门、送教到家等形式做好补课工作；对外出流动党员，可采取线上互动或参加流入地所在基层党组织的主题党日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各级党委组织部门要注重培育先进典型，适时开展主题党日优秀案例评选活动，组织现场观摩、学习交流，并在“党员e家”、报纸、电视、广播等媒介进行展示、宣传、推广。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级党委组织部门应把开展基层党支部主题党日活动经费纳入党建工作经费预算范围，加大党费返拨支持党支部开展活动力度，并提供场所、师资等基础保障。开展主题党日活动所产生的费用可从党费中列支，包括住宿费、伙食费、交通费、师资费、场地费、资料费、门票费、讲解费等。报销费用时，原则上需提供规范的财务票据和凭证。特殊情况下，确实无法取得财务票据和凭证的，可由经办人员出具情况说明，党支部书记对支出的真实性、合规性审核把关并签字，按程序审批后，将情况说明代作原始凭证。经费的开支，应本着勤俭节约的原则，按照《中共中央组织部办公厅关于进一步规范党费工作的通知》规定的使用项目规范使用，并执行相关财务制度。各级党组织对参加主题党日等党内组织生活的党员不得发放任何补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党委（党组）对主题党日活动负主体责任，基层党支部负直接责任，党组织书记承担第一责任人责任。各级党委组织部门要发挥牵头抓总作用，搞好统筹谋划、业务指导、跟踪督查和定期通报，并把开展主题党日活动工作纳入各级党组织书记抓基层党建述职评议考核内容，推动基层党支部主题党日活动持续扎实有效开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本实施细则由**行党委办公室负责解释，自发布之日起执行。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第三篇：国有企业公文处理实施细</w:t>
      </w:r>
    </w:p>
    <w:p>
      <w:pPr>
        <w:ind w:left="0" w:right="0" w:firstLine="560"/>
        <w:spacing w:before="450" w:after="450" w:line="312" w:lineRule="auto"/>
      </w:pPr>
      <w:r>
        <w:rPr>
          <w:rFonts w:ascii="宋体" w:hAnsi="宋体" w:eastAsia="宋体" w:cs="宋体"/>
          <w:color w:val="000"/>
          <w:sz w:val="28"/>
          <w:szCs w:val="28"/>
        </w:rPr>
        <w:t xml:space="preserve">公文处理实施细则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为了适应日常办公需要，推进机关公文处理工作科学化、制度化、规范化，制定本条例。</w:t>
      </w:r>
    </w:p>
    <w:p>
      <w:pPr>
        <w:ind w:left="0" w:right="0" w:firstLine="560"/>
        <w:spacing w:before="450" w:after="450" w:line="312" w:lineRule="auto"/>
      </w:pPr>
      <w:r>
        <w:rPr>
          <w:rFonts w:ascii="宋体" w:hAnsi="宋体" w:eastAsia="宋体" w:cs="宋体"/>
          <w:color w:val="000"/>
          <w:sz w:val="28"/>
          <w:szCs w:val="28"/>
        </w:rPr>
        <w:t xml:space="preserve">第二条 机关的公文是本单位在行使管理职能过程中形成的具有法定效力、规范体式的公务文书，是传达贯彻党、国家、自治区、电力公司的方针、政策，发布规章和工作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公文处理工作应当坚持实事求是、准确规范、精简高效、安全保密的原则。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本单位各部门应当高度重视公文处理工作，加强组织领导，强化队伍建设，专人负责，不断提高公文处理效率和质量。</w:t>
      </w:r>
    </w:p>
    <w:p>
      <w:pPr>
        <w:ind w:left="0" w:right="0" w:firstLine="560"/>
        <w:spacing w:before="450" w:after="450" w:line="312" w:lineRule="auto"/>
      </w:pPr>
      <w:r>
        <w:rPr>
          <w:rFonts w:ascii="宋体" w:hAnsi="宋体" w:eastAsia="宋体" w:cs="宋体"/>
          <w:color w:val="000"/>
          <w:sz w:val="28"/>
          <w:szCs w:val="28"/>
        </w:rPr>
        <w:t xml:space="preserve">第六条 行政办主管本机关的公文处理工作，并对各部门的公文处理工作进行业务指导和督促检查。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第七条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也适用于对重要问题提出见解和处理方法。</w:t>
      </w:r>
    </w:p>
    <w:p>
      <w:pPr>
        <w:ind w:left="0" w:right="0" w:firstLine="560"/>
        <w:spacing w:before="450" w:after="450" w:line="312" w:lineRule="auto"/>
      </w:pPr>
      <w:r>
        <w:rPr>
          <w:rFonts w:ascii="宋体" w:hAnsi="宋体" w:eastAsia="宋体" w:cs="宋体"/>
          <w:color w:val="000"/>
          <w:sz w:val="28"/>
          <w:szCs w:val="28"/>
        </w:rPr>
        <w:t xml:space="preserve">（十）纪要</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第八条 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 “文件”二字组成，也可以使用发文机关全称或者规范化简称。联合行文时，发文机关标志可以并用联合发文机关名称，也可以单独用主办机关名称。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第十二条 行文应当确有必要，讲求实效，注重针对性和可操作性。</w:t>
      </w:r>
    </w:p>
    <w:p>
      <w:pPr>
        <w:ind w:left="0" w:right="0" w:firstLine="560"/>
        <w:spacing w:before="450" w:after="450" w:line="312" w:lineRule="auto"/>
      </w:pPr>
      <w:r>
        <w:rPr>
          <w:rFonts w:ascii="宋体" w:hAnsi="宋体" w:eastAsia="宋体" w:cs="宋体"/>
          <w:color w:val="000"/>
          <w:sz w:val="28"/>
          <w:szCs w:val="28"/>
        </w:rPr>
        <w:t xml:space="preserve">第十三条 行文关系应根据隶属关系和职权范围确定，一般不能越级行文，确因特殊情况必须越级行文时，应同时抄送越过的上级机关；向下级单位的重要行文，应抄送其直接上级机关。</w:t>
      </w:r>
    </w:p>
    <w:p>
      <w:pPr>
        <w:ind w:left="0" w:right="0" w:firstLine="560"/>
        <w:spacing w:before="450" w:after="450" w:line="312" w:lineRule="auto"/>
      </w:pPr>
      <w:r>
        <w:rPr>
          <w:rFonts w:ascii="宋体" w:hAnsi="宋体" w:eastAsia="宋体" w:cs="宋体"/>
          <w:color w:val="000"/>
          <w:sz w:val="28"/>
          <w:szCs w:val="28"/>
        </w:rPr>
        <w:t xml:space="preserve">第十四条 行文规则</w:t>
      </w:r>
    </w:p>
    <w:p>
      <w:pPr>
        <w:ind w:left="0" w:right="0" w:firstLine="560"/>
        <w:spacing w:before="450" w:after="450" w:line="312" w:lineRule="auto"/>
      </w:pPr>
      <w:r>
        <w:rPr>
          <w:rFonts w:ascii="宋体" w:hAnsi="宋体" w:eastAsia="宋体" w:cs="宋体"/>
          <w:color w:val="000"/>
          <w:sz w:val="28"/>
          <w:szCs w:val="28"/>
        </w:rPr>
        <w:t xml:space="preserve">(一)本企业可以对所属部门部署工作，可以向上级领导和主管部门请示、报告工作，可以同政府各委、办、局相互行文，也可以根据政府的授权和有关规定，答复有关政府机构提出的业务问题，但无权对其下命令、作指示。</w:t>
      </w:r>
    </w:p>
    <w:p>
      <w:pPr>
        <w:ind w:left="0" w:right="0" w:firstLine="560"/>
        <w:spacing w:before="450" w:after="450" w:line="312" w:lineRule="auto"/>
      </w:pPr>
      <w:r>
        <w:rPr>
          <w:rFonts w:ascii="宋体" w:hAnsi="宋体" w:eastAsia="宋体" w:cs="宋体"/>
          <w:color w:val="000"/>
          <w:sz w:val="28"/>
          <w:szCs w:val="28"/>
        </w:rPr>
        <w:t xml:space="preserve">(二)管理部门在主管业务范围内，可以本部门名义向所属各部门行文，由行政办统一印制文头，由各部门负责人签发，各部门文书负责编号，编号为“XX„20XX‟X号”，加盖部门印章,行政办不负责核稿。此类公文只能对局属单位行文，不能对局外部行文。各部门之间不互相行文。多个部门联合发文，发文字号取主办部门发文字号。</w:t>
      </w:r>
    </w:p>
    <w:p>
      <w:pPr>
        <w:ind w:left="0" w:right="0" w:firstLine="560"/>
        <w:spacing w:before="450" w:after="450" w:line="312" w:lineRule="auto"/>
      </w:pPr>
      <w:r>
        <w:rPr>
          <w:rFonts w:ascii="宋体" w:hAnsi="宋体" w:eastAsia="宋体" w:cs="宋体"/>
          <w:color w:val="000"/>
          <w:sz w:val="28"/>
          <w:szCs w:val="28"/>
        </w:rPr>
        <w:t xml:space="preserve">(三)上行文原则上主送一个上级机关，根据需要同时抄送相关上级机关和同级机关，不抄送下级机关。对可行性研究报告、初步设计审查意见等业务性较强的公文，在报请上级审批的同时，可抄送下级机关及有关单位。</w:t>
      </w:r>
    </w:p>
    <w:p>
      <w:pPr>
        <w:ind w:left="0" w:right="0" w:firstLine="560"/>
        <w:spacing w:before="450" w:after="450" w:line="312" w:lineRule="auto"/>
      </w:pPr>
      <w:r>
        <w:rPr>
          <w:rFonts w:ascii="宋体" w:hAnsi="宋体" w:eastAsia="宋体" w:cs="宋体"/>
          <w:color w:val="000"/>
          <w:sz w:val="28"/>
          <w:szCs w:val="28"/>
        </w:rPr>
        <w:t xml:space="preserve">(四)各部门向上级主管部门请示、报告重大事项，应当经本</w:t>
      </w:r>
    </w:p>
    <w:p>
      <w:pPr>
        <w:ind w:left="0" w:right="0" w:firstLine="560"/>
        <w:spacing w:before="450" w:after="450" w:line="312" w:lineRule="auto"/>
      </w:pPr>
      <w:r>
        <w:rPr>
          <w:rFonts w:ascii="宋体" w:hAnsi="宋体" w:eastAsia="宋体" w:cs="宋体"/>
          <w:color w:val="000"/>
          <w:sz w:val="28"/>
          <w:szCs w:val="28"/>
        </w:rPr>
        <w:t xml:space="preserve">者盖章，并注明签收时间。行政收文由行政办文书签收；机要件、党委收文由党委工作处文书签收。代表本企业参加会议带回的重要文件和各部门收到给本企业的公文，应对口交行政办、党委文书处理。</w:t>
      </w:r>
    </w:p>
    <w:p>
      <w:pPr>
        <w:ind w:left="0" w:right="0" w:firstLine="560"/>
        <w:spacing w:before="450" w:after="450" w:line="312" w:lineRule="auto"/>
      </w:pPr>
      <w:r>
        <w:rPr>
          <w:rFonts w:ascii="宋体" w:hAnsi="宋体" w:eastAsia="宋体" w:cs="宋体"/>
          <w:color w:val="000"/>
          <w:sz w:val="28"/>
          <w:szCs w:val="28"/>
        </w:rPr>
        <w:t xml:space="preserve">(三)登记。对公文的主要信息和办理情况应当详细记载，电子公文在办公自动化系统中填写收文登记簿。</w:t>
      </w:r>
    </w:p>
    <w:p>
      <w:pPr>
        <w:ind w:left="0" w:right="0" w:firstLine="560"/>
        <w:spacing w:before="450" w:after="450" w:line="312" w:lineRule="auto"/>
      </w:pPr>
      <w:r>
        <w:rPr>
          <w:rFonts w:ascii="宋体" w:hAnsi="宋体" w:eastAsia="宋体" w:cs="宋体"/>
          <w:color w:val="000"/>
          <w:sz w:val="28"/>
          <w:szCs w:val="28"/>
        </w:rPr>
        <w:t xml:space="preserve">(四)拟办。文书部门对收到的公文应当进行初审，并根据公文内容提出拟办意见。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(四)批办。由文书依据拟办意见报本机关负责人批示。行政办文书呈送局领导、各部门传阅的文件，在传阅时不得积压、不得横传。</w:t>
      </w:r>
    </w:p>
    <w:p>
      <w:pPr>
        <w:ind w:left="0" w:right="0" w:firstLine="560"/>
        <w:spacing w:before="450" w:after="450" w:line="312" w:lineRule="auto"/>
      </w:pPr>
      <w:r>
        <w:rPr>
          <w:rFonts w:ascii="宋体" w:hAnsi="宋体" w:eastAsia="宋体" w:cs="宋体"/>
          <w:color w:val="000"/>
          <w:sz w:val="28"/>
          <w:szCs w:val="28"/>
        </w:rPr>
        <w:t xml:space="preserve">(五)承办。阅知性公文应当根据公文内容、要求和工作需要确定范围后分送。批办性公文应当根据批办意见转有关部门办理；需要两个以上部门办理的，应当明确主办部门，主办部门应主动承办，会办部门应协同配合。紧急公文应当明确办理时限。承办部门对交办的公文应当及时办理，有明确办理时限要求的应当在规定时限内办理完毕。</w:t>
      </w:r>
    </w:p>
    <w:p>
      <w:pPr>
        <w:ind w:left="0" w:right="0" w:firstLine="560"/>
        <w:spacing w:before="450" w:after="450" w:line="312" w:lineRule="auto"/>
      </w:pPr>
      <w:r>
        <w:rPr>
          <w:rFonts w:ascii="宋体" w:hAnsi="宋体" w:eastAsia="宋体" w:cs="宋体"/>
          <w:color w:val="000"/>
          <w:sz w:val="28"/>
          <w:szCs w:val="28"/>
        </w:rPr>
        <w:t xml:space="preserve">(六)催办。及时了解掌握公文的办理进展情况，督促承办部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第五篇：支部活动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组织，它同广大团员青年有着最直接、最广泛的联系，是团的各项工作的显示终端。2024年至今已有几千名同学们来到我校建筑管理学院进行学习，他们中的大多数同学还有一个荣誉称号“中国共青团团员”，为加强团的凝聚力，充分调动各团支部的积极性、主动性，号召各团支部按照自身实际，开展丰富多彩的团内活动，通过团支部活动增强对团员的人文素质教育，加强团支部团员对团章的学习，让团员们更多的了解自己在共青团中的权力与义务，同时丰富团员们的课余生活，增进团员之间的交流认识，促进第二学堂的开展，让团员们将团章中的“认真、刻苦、不怕累”的思想运用到学习中去，希望各团支部在团总支的指导下积极按照策划方案开展有意义的活动。请大家根据以上内容及个人创意，写一份团支部活动策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活动要以一个团支部或多个团支部为单位，且要积极向上。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2025-06-20T20:03:28+08:00</dcterms:created>
  <dcterms:modified xsi:type="dcterms:W3CDTF">2025-06-20T20:03:28+08:00</dcterms:modified>
</cp:coreProperties>
</file>

<file path=docProps/custom.xml><?xml version="1.0" encoding="utf-8"?>
<Properties xmlns="http://schemas.openxmlformats.org/officeDocument/2006/custom-properties" xmlns:vt="http://schemas.openxmlformats.org/officeDocument/2006/docPropsVTypes"/>
</file>