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加强党的政治建设专题研讨发言材料</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加强党的政治建设专题研讨发言材料5篇范文篇一党的政治建设是一个永恒课题。最新发布的《中共中央关于加强党的政治建设的意见》，对新时代条件下加强党的政治建设提出明确要求、作出具体部署。这是贯彻习近平新时代中国特色社会主义思想和党的十九大精神的重...</w:t>
      </w:r>
    </w:p>
    <w:p>
      <w:pPr>
        <w:ind w:left="0" w:right="0" w:firstLine="560"/>
        <w:spacing w:before="450" w:after="450" w:line="312" w:lineRule="auto"/>
      </w:pPr>
      <w:r>
        <w:rPr>
          <w:rFonts w:ascii="宋体" w:hAnsi="宋体" w:eastAsia="宋体" w:cs="宋体"/>
          <w:color w:val="000"/>
          <w:sz w:val="28"/>
          <w:szCs w:val="28"/>
        </w:rPr>
        <w:t xml:space="preserve">加强党的政治建设专题研讨发言材料5篇范文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同志作为党中央的核心、全党的核心的坚强领导，有党中央的权威和集中统一领导。《意见》通篇贯彻和体现“两个维护”这一根本要求，将其作为加强党的政治建设的首要任务。作为普通党员，我们应该为自己的祖国能有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月25日，总书记主持召开中共中央政治局会议，审议了4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总书记指出从严治党要向基层延伸，我们要响应总书记的号召，主动的向党中央的精神靠拢，为加快加强党的政治建设砥力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本人作为一名中共党员，在政治建设和思想建设上有了更深入的了解和认识，现将心得体会汇报如下：</w:t>
      </w:r>
    </w:p>
    <w:p>
      <w:pPr>
        <w:ind w:left="0" w:right="0" w:firstLine="560"/>
        <w:spacing w:before="450" w:after="450" w:line="312" w:lineRule="auto"/>
      </w:pPr>
      <w:r>
        <w:rPr>
          <w:rFonts w:ascii="宋体" w:hAnsi="宋体" w:eastAsia="宋体" w:cs="宋体"/>
          <w:color w:val="000"/>
          <w:sz w:val="28"/>
          <w:szCs w:val="28"/>
        </w:rPr>
        <w:t xml:space="preserve">1.端正思想，提高认识。通过本次学习，我深刻地认识到，政治建设和思想建设在社会主义新时代建设具有重要意义。作为一名共产党员，我一定做到把改进思想政治作风与推进各项工作结合起来，坚定理想信念、政治立场，增强“四个意识”和“四个自信”，继续做好“两学一做”学习教育，坚定维护以习近平同志为核心党中央权威，自觉在思想上政治上行动上同以习近平同志为核心党中央保持高度一致，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2.对照检查，及时改进。认真对自己的在政治建设和思想建设上进行对照检查，发现问题，及时改进。以良好的思想政治作风、与时俱进的精神风貌为学校的教育事业发展添砖加瓦。始终牢记“不忘初心，牢记使命”的理想信念，保持政治上的清醒。始终保持奋发有为、昂扬向上的精神状态，充分发挥主观能动性，以自己饱满的工作热情，把心思凝集到工作上，尽自己最大的努力去完成工作。</w:t>
      </w:r>
    </w:p>
    <w:p>
      <w:pPr>
        <w:ind w:left="0" w:right="0" w:firstLine="560"/>
        <w:spacing w:before="450" w:after="450" w:line="312" w:lineRule="auto"/>
      </w:pPr>
      <w:r>
        <w:rPr>
          <w:rFonts w:ascii="宋体" w:hAnsi="宋体" w:eastAsia="宋体" w:cs="宋体"/>
          <w:color w:val="000"/>
          <w:sz w:val="28"/>
          <w:szCs w:val="28"/>
        </w:rPr>
        <w:t xml:space="preserve">3.强化党性，自我完善。一是深入学习领会党的十九大精神，把着力点聚焦到习近平新时代中国特色社会主义思想是党必须长期坚持的指导思想上。二是经常认真学习领会上级会议精神，主动肩负贯彻新思想新理念新战略的政治责任。通过政治作风教育学习和政治理论学习，提高自身政治素质和党性修养，用科学理论武装自己的头脑，把学习的成果转化为工作上的思路和动力、促进工作的开展。身为一名党员教师，在教学工作中要坚持党的优良传统，重视学习，勤于学习，善于学习，要把自己建设成为学习型党员，要在学习中增强党性意识，提升思想境界，领悟人生真谛，实践人生追求，把压力当动力，把挑战当机遇，以宁静的心态，从容的心情，理智的头脑，开放的胸怀将自己的管理工作做得更好，更实，更活，工作效率更高效果更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央印发了《中共中央关于加强党的政治建设的意见》，这是贯彻落实习近平新时代中国特色社会主义思想和党的十九大精神的重大举措，充分体现了“两个维护”这一根本要求，并将其作为加强党的政治建设的首要任务，强调坚持和加强党的全面领导，最重要的是坚决维护党中央权威和集中统一领导，最关键的是坚决维护总书记党中央的核心、全党的核心地位，着力提高党的政治建设的政治性、时代性、针对性，推动各级党组织和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作为一名新时代的道德与法治教师，要坚决把《意见》的要求贯彻落实到教学的方方面面、各个环节，与工作实际紧密结合。</w:t>
      </w:r>
    </w:p>
    <w:p>
      <w:pPr>
        <w:ind w:left="0" w:right="0" w:firstLine="560"/>
        <w:spacing w:before="450" w:after="450" w:line="312" w:lineRule="auto"/>
      </w:pPr>
      <w:r>
        <w:rPr>
          <w:rFonts w:ascii="宋体" w:hAnsi="宋体" w:eastAsia="宋体" w:cs="宋体"/>
          <w:color w:val="000"/>
          <w:sz w:val="28"/>
          <w:szCs w:val="28"/>
        </w:rPr>
        <w:t xml:space="preserve">首先，作为道德与法治教师，要加强自身的政治修养，做到言传身教。要在政治思想、理想信念、道德素养、价值观念、一言一行中做表率，要把习近平新时代中国特色社会主义思想作为指导教学、推动实践的不竭动力。要善于把党的路线方针政策融入到教学中，用自己的言行正向引导学生，在“润物细无声”中发挥思想政治的浸润人心的感染力。其次是要教育引导学生坚定理想信念。采取灵活多样的方式方法在学生中深入学习宣传贯彻习近平新时代中国特色社会主义思想，积极弘扬社会主义核心价值观，着力增强中学生思想引领引导实效。要把革命传统教育、爱国主义教育作为重要的学习内容，经常性、常态化的开展学习教育，引导学生切实坚定理想信念、志存高远、脚踏实地，把正确的理想信念根植于思想中，体现在言行上。三要不断适应新时代中学生的特点开展学习教育活动。中国特色社会主义进入新时代，要适应新时代下中学生群体的新特点，在贴近学生群体特点的新时代语境下广泛开展思想政治教育，深化中国特色社会主义和中国梦的宣传教育，弘扬民族精神和时代精神，加强爱国主义、集体主义、社会主义教育，引导学生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总书记强调，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我们每一名教师，尤其是道德与法治老师，要按照总书记提出的“坚持教书和育人相统一”、“坚持言传和身教相统一”、“坚持潜心问道和关注社会相统一”的要求，要切实成为新时代新思想的宣传者，成为革命传统文化的传播者、成为新时代正能量的弘扬者，更好担起中学生健康成长指导者和引路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2025-05-04T08:26:18+08:00</dcterms:created>
  <dcterms:modified xsi:type="dcterms:W3CDTF">2025-05-04T08:26:18+08:00</dcterms:modified>
</cp:coreProperties>
</file>

<file path=docProps/custom.xml><?xml version="1.0" encoding="utf-8"?>
<Properties xmlns="http://schemas.openxmlformats.org/officeDocument/2006/custom-properties" xmlns:vt="http://schemas.openxmlformats.org/officeDocument/2006/docPropsVTypes"/>
</file>