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主体责任报告按照通知要求，现将2024年度落实全面从严治党主体责任情况报告如下：一、今年以来工作情况今年以来，我认真学习习近平新时代中国特色社会主义思想、习近平总书记在*考察时和在深入推进*振兴座谈会上重要讲话精神，深入贯彻...</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按照通知要求，现将2024年度落实全面从严治党主体责任情况报告如下：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年度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