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学校落实“五项管理”措施致家长的一封信收录于话题尊敬的各位家长：我校认真落实××区教育和体育局《关于进一步加强普通中小学办学行为规范管理的通知》（××教体【2024】17号）文件要求，坚决执行教育部、省市教育主管部门关于“五项...</w:t>
      </w:r>
    </w:p>
    <w:p>
      <w:pPr>
        <w:ind w:left="0" w:right="0" w:firstLine="560"/>
        <w:spacing w:before="450" w:after="450" w:line="312" w:lineRule="auto"/>
      </w:pPr>
      <w:r>
        <w:rPr>
          <w:rFonts w:ascii="宋体" w:hAnsi="宋体" w:eastAsia="宋体" w:cs="宋体"/>
          <w:color w:val="000"/>
          <w:sz w:val="28"/>
          <w:szCs w:val="28"/>
        </w:rPr>
        <w:t xml:space="preserve">2024年××学校落实“五项管理”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致家长的一封信收录于话题</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××区凤鸣学校</w:t>
      </w:r>
    </w:p>
    <w:p>
      <w:pPr>
        <w:ind w:left="0" w:right="0" w:firstLine="560"/>
        <w:spacing w:before="450" w:after="450" w:line="312" w:lineRule="auto"/>
      </w:pPr>
      <w:r>
        <w:rPr>
          <w:rFonts w:ascii="宋体" w:hAnsi="宋体" w:eastAsia="宋体" w:cs="宋体"/>
          <w:color w:val="000"/>
          <w:sz w:val="28"/>
          <w:szCs w:val="28"/>
        </w:rPr>
        <w:t xml:space="preserve">编辑｜张蕊</w:t>
      </w:r>
    </w:p>
    <w:p>
      <w:pPr>
        <w:ind w:left="0" w:right="0" w:firstLine="560"/>
        <w:spacing w:before="450" w:after="450" w:line="312" w:lineRule="auto"/>
      </w:pPr>
      <w:r>
        <w:rPr>
          <w:rFonts w:ascii="宋体" w:hAnsi="宋体" w:eastAsia="宋体" w:cs="宋体"/>
          <w:color w:val="000"/>
          <w:sz w:val="28"/>
          <w:szCs w:val="28"/>
        </w:rPr>
        <w:t xml:space="preserve">审核｜苏纯芬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