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XX县2024年度人力资源和社会保障工作考核办法</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XX县2024年度人力资源和社会保障工作考核办法为全面贯彻落实党的十九大和十九届二中、三中、四中、五中全会精神，促进人力资源和社会保障部门认真履行职责，进一步做好全县人力资源和社会保障工作，全面完成2024年各项目标任务，特制订本办法。一、...</w:t>
      </w:r>
    </w:p>
    <w:p>
      <w:pPr>
        <w:ind w:left="0" w:right="0" w:firstLine="560"/>
        <w:spacing w:before="450" w:after="450" w:line="312" w:lineRule="auto"/>
      </w:pPr>
      <w:r>
        <w:rPr>
          <w:rFonts w:ascii="宋体" w:hAnsi="宋体" w:eastAsia="宋体" w:cs="宋体"/>
          <w:color w:val="000"/>
          <w:sz w:val="28"/>
          <w:szCs w:val="28"/>
        </w:rPr>
        <w:t xml:space="preserve">XX县2024年度人力资源和社会保障工作考核办法</w:t>
      </w:r>
    </w:p>
    <w:p>
      <w:pPr>
        <w:ind w:left="0" w:right="0" w:firstLine="560"/>
        <w:spacing w:before="450" w:after="450" w:line="312" w:lineRule="auto"/>
      </w:pPr>
      <w:r>
        <w:rPr>
          <w:rFonts w:ascii="宋体" w:hAnsi="宋体" w:eastAsia="宋体" w:cs="宋体"/>
          <w:color w:val="000"/>
          <w:sz w:val="28"/>
          <w:szCs w:val="28"/>
        </w:rPr>
        <w:t xml:space="preserve">为全面贯彻落实党的十九大和十九届二中、三中、四中、五中全会精神，促进人力资源和社会保障部门认真履行职责，进一步做好全县人力资源和社会保障工作，全面完成2024年各项目标任务，特制订本办法。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人力资源和社会保障局及其各二级机构、各股室。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1、新增城镇就业人数2500人，协助园区企业新增招工人数1000人；</w:t>
      </w:r>
    </w:p>
    <w:p>
      <w:pPr>
        <w:ind w:left="0" w:right="0" w:firstLine="560"/>
        <w:spacing w:before="450" w:after="450" w:line="312" w:lineRule="auto"/>
      </w:pPr>
      <w:r>
        <w:rPr>
          <w:rFonts w:ascii="宋体" w:hAnsi="宋体" w:eastAsia="宋体" w:cs="宋体"/>
          <w:color w:val="000"/>
          <w:sz w:val="28"/>
          <w:szCs w:val="28"/>
        </w:rPr>
        <w:t xml:space="preserve">2、失业人员再就业1200人，其中就业困难对象再就业400人；</w:t>
      </w:r>
    </w:p>
    <w:p>
      <w:pPr>
        <w:ind w:left="0" w:right="0" w:firstLine="560"/>
        <w:spacing w:before="450" w:after="450" w:line="312" w:lineRule="auto"/>
      </w:pPr>
      <w:r>
        <w:rPr>
          <w:rFonts w:ascii="宋体" w:hAnsi="宋体" w:eastAsia="宋体" w:cs="宋体"/>
          <w:color w:val="000"/>
          <w:sz w:val="28"/>
          <w:szCs w:val="28"/>
        </w:rPr>
        <w:t xml:space="preserve">3、新增农村劳动力转移就业2200人，其中新增贫困劳动力转移就业800人；</w:t>
      </w:r>
    </w:p>
    <w:p>
      <w:pPr>
        <w:ind w:left="0" w:right="0" w:firstLine="560"/>
        <w:spacing w:before="450" w:after="450" w:line="312" w:lineRule="auto"/>
      </w:pPr>
      <w:r>
        <w:rPr>
          <w:rFonts w:ascii="宋体" w:hAnsi="宋体" w:eastAsia="宋体" w:cs="宋体"/>
          <w:color w:val="000"/>
          <w:sz w:val="28"/>
          <w:szCs w:val="28"/>
        </w:rPr>
        <w:t xml:space="preserve">4、参加就业见习40人；</w:t>
      </w:r>
    </w:p>
    <w:p>
      <w:pPr>
        <w:ind w:left="0" w:right="0" w:firstLine="560"/>
        <w:spacing w:before="450" w:after="450" w:line="312" w:lineRule="auto"/>
      </w:pPr>
      <w:r>
        <w:rPr>
          <w:rFonts w:ascii="宋体" w:hAnsi="宋体" w:eastAsia="宋体" w:cs="宋体"/>
          <w:color w:val="000"/>
          <w:sz w:val="28"/>
          <w:szCs w:val="28"/>
        </w:rPr>
        <w:t xml:space="preserve">5、城镇登记失业率小于等于4.5%；</w:t>
      </w:r>
    </w:p>
    <w:p>
      <w:pPr>
        <w:ind w:left="0" w:right="0" w:firstLine="560"/>
        <w:spacing w:before="450" w:after="450" w:line="312" w:lineRule="auto"/>
      </w:pPr>
      <w:r>
        <w:rPr>
          <w:rFonts w:ascii="宋体" w:hAnsi="宋体" w:eastAsia="宋体" w:cs="宋体"/>
          <w:color w:val="000"/>
          <w:sz w:val="28"/>
          <w:szCs w:val="28"/>
        </w:rPr>
        <w:t xml:space="preserve">6、完成各类人员培训3500人；</w:t>
      </w:r>
    </w:p>
    <w:p>
      <w:pPr>
        <w:ind w:left="0" w:right="0" w:firstLine="560"/>
        <w:spacing w:before="450" w:after="450" w:line="312" w:lineRule="auto"/>
      </w:pPr>
      <w:r>
        <w:rPr>
          <w:rFonts w:ascii="宋体" w:hAnsi="宋体" w:eastAsia="宋体" w:cs="宋体"/>
          <w:color w:val="000"/>
          <w:sz w:val="28"/>
          <w:szCs w:val="28"/>
        </w:rPr>
        <w:t xml:space="preserve">7、争取上级就业创业财政补助资金1600万元（含就业资金、创业带动就业资金、职业技能提升行动专项资金、创业担保贷款贴息）；</w:t>
      </w:r>
    </w:p>
    <w:p>
      <w:pPr>
        <w:ind w:left="0" w:right="0" w:firstLine="560"/>
        <w:spacing w:before="450" w:after="450" w:line="312" w:lineRule="auto"/>
      </w:pPr>
      <w:r>
        <w:rPr>
          <w:rFonts w:ascii="宋体" w:hAnsi="宋体" w:eastAsia="宋体" w:cs="宋体"/>
          <w:color w:val="000"/>
          <w:sz w:val="28"/>
          <w:szCs w:val="28"/>
        </w:rPr>
        <w:t xml:space="preserve">8、开发公益性岗位人数540人，其中安置贫困劳动力不少于300人。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1、完成企业基本养老保险扩面任务1200人；</w:t>
      </w:r>
    </w:p>
    <w:p>
      <w:pPr>
        <w:ind w:left="0" w:right="0" w:firstLine="560"/>
        <w:spacing w:before="450" w:after="450" w:line="312" w:lineRule="auto"/>
      </w:pPr>
      <w:r>
        <w:rPr>
          <w:rFonts w:ascii="宋体" w:hAnsi="宋体" w:eastAsia="宋体" w:cs="宋体"/>
          <w:color w:val="000"/>
          <w:sz w:val="28"/>
          <w:szCs w:val="28"/>
        </w:rPr>
        <w:t xml:space="preserve">2、城乡居民养老保险覆盖率100%；</w:t>
      </w:r>
    </w:p>
    <w:p>
      <w:pPr>
        <w:ind w:left="0" w:right="0" w:firstLine="560"/>
        <w:spacing w:before="450" w:after="450" w:line="312" w:lineRule="auto"/>
      </w:pPr>
      <w:r>
        <w:rPr>
          <w:rFonts w:ascii="宋体" w:hAnsi="宋体" w:eastAsia="宋体" w:cs="宋体"/>
          <w:color w:val="000"/>
          <w:sz w:val="28"/>
          <w:szCs w:val="28"/>
        </w:rPr>
        <w:t xml:space="preserve">3、新开工工程建设项目工伤保险参保率90%以上。</w:t>
      </w:r>
    </w:p>
    <w:p>
      <w:pPr>
        <w:ind w:left="0" w:right="0" w:firstLine="560"/>
        <w:spacing w:before="450" w:after="450" w:line="312" w:lineRule="auto"/>
      </w:pPr>
      <w:r>
        <w:rPr>
          <w:rFonts w:ascii="宋体" w:hAnsi="宋体" w:eastAsia="宋体" w:cs="宋体"/>
          <w:color w:val="000"/>
          <w:sz w:val="28"/>
          <w:szCs w:val="28"/>
        </w:rPr>
        <w:t xml:space="preserve">（三）人事人才工作</w:t>
      </w:r>
    </w:p>
    <w:p>
      <w:pPr>
        <w:ind w:left="0" w:right="0" w:firstLine="560"/>
        <w:spacing w:before="450" w:after="450" w:line="312" w:lineRule="auto"/>
      </w:pPr>
      <w:r>
        <w:rPr>
          <w:rFonts w:ascii="宋体" w:hAnsi="宋体" w:eastAsia="宋体" w:cs="宋体"/>
          <w:color w:val="000"/>
          <w:sz w:val="28"/>
          <w:szCs w:val="28"/>
        </w:rPr>
        <w:t xml:space="preserve">1、引进科技创新人才12人；</w:t>
      </w:r>
    </w:p>
    <w:p>
      <w:pPr>
        <w:ind w:left="0" w:right="0" w:firstLine="560"/>
        <w:spacing w:before="450" w:after="450" w:line="312" w:lineRule="auto"/>
      </w:pPr>
      <w:r>
        <w:rPr>
          <w:rFonts w:ascii="宋体" w:hAnsi="宋体" w:eastAsia="宋体" w:cs="宋体"/>
          <w:color w:val="000"/>
          <w:sz w:val="28"/>
          <w:szCs w:val="28"/>
        </w:rPr>
        <w:t xml:space="preserve">2、完成事业干部档案专项审核2024人、遗留公务员档案专项审核456人，接受大中专毕业生档案1500人。</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1、劳动保障监察举报投诉案件结案率96%以上；</w:t>
      </w:r>
    </w:p>
    <w:p>
      <w:pPr>
        <w:ind w:left="0" w:right="0" w:firstLine="560"/>
        <w:spacing w:before="450" w:after="450" w:line="312" w:lineRule="auto"/>
      </w:pPr>
      <w:r>
        <w:rPr>
          <w:rFonts w:ascii="宋体" w:hAnsi="宋体" w:eastAsia="宋体" w:cs="宋体"/>
          <w:color w:val="000"/>
          <w:sz w:val="28"/>
          <w:szCs w:val="28"/>
        </w:rPr>
        <w:t xml:space="preserve">2、拖欠农民工工资举报投诉案件结案率98%以上；</w:t>
      </w:r>
    </w:p>
    <w:p>
      <w:pPr>
        <w:ind w:left="0" w:right="0" w:firstLine="560"/>
        <w:spacing w:before="450" w:after="450" w:line="312" w:lineRule="auto"/>
      </w:pPr>
      <w:r>
        <w:rPr>
          <w:rFonts w:ascii="宋体" w:hAnsi="宋体" w:eastAsia="宋体" w:cs="宋体"/>
          <w:color w:val="000"/>
          <w:sz w:val="28"/>
          <w:szCs w:val="28"/>
        </w:rPr>
        <w:t xml:space="preserve">3、劳动人事争议仲裁结案率90%以上；</w:t>
      </w:r>
    </w:p>
    <w:p>
      <w:pPr>
        <w:ind w:left="0" w:right="0" w:firstLine="560"/>
        <w:spacing w:before="450" w:after="450" w:line="312" w:lineRule="auto"/>
      </w:pPr>
      <w:r>
        <w:rPr>
          <w:rFonts w:ascii="宋体" w:hAnsi="宋体" w:eastAsia="宋体" w:cs="宋体"/>
          <w:color w:val="000"/>
          <w:sz w:val="28"/>
          <w:szCs w:val="28"/>
        </w:rPr>
        <w:t xml:space="preserve">4、劳动人事争议调解成功率60%以上。</w:t>
      </w:r>
    </w:p>
    <w:p>
      <w:pPr>
        <w:ind w:left="0" w:right="0" w:firstLine="560"/>
        <w:spacing w:before="450" w:after="450" w:line="312" w:lineRule="auto"/>
      </w:pPr>
      <w:r>
        <w:rPr>
          <w:rFonts w:ascii="宋体" w:hAnsi="宋体" w:eastAsia="宋体" w:cs="宋体"/>
          <w:color w:val="000"/>
          <w:sz w:val="28"/>
          <w:szCs w:val="28"/>
        </w:rPr>
        <w:t xml:space="preserve">三、奖罚机制</w:t>
      </w:r>
    </w:p>
    <w:p>
      <w:pPr>
        <w:ind w:left="0" w:right="0" w:firstLine="560"/>
        <w:spacing w:before="450" w:after="450" w:line="312" w:lineRule="auto"/>
      </w:pPr>
      <w:r>
        <w:rPr>
          <w:rFonts w:ascii="宋体" w:hAnsi="宋体" w:eastAsia="宋体" w:cs="宋体"/>
          <w:color w:val="000"/>
          <w:sz w:val="28"/>
          <w:szCs w:val="28"/>
        </w:rPr>
        <w:t xml:space="preserve">1、全年完成工作目标，兑现年初财政安排的工作经费400万元；</w:t>
      </w:r>
    </w:p>
    <w:p>
      <w:pPr>
        <w:ind w:left="0" w:right="0" w:firstLine="560"/>
        <w:spacing w:before="450" w:after="450" w:line="312" w:lineRule="auto"/>
      </w:pPr>
      <w:r>
        <w:rPr>
          <w:rFonts w:ascii="宋体" w:hAnsi="宋体" w:eastAsia="宋体" w:cs="宋体"/>
          <w:color w:val="000"/>
          <w:sz w:val="28"/>
          <w:szCs w:val="28"/>
        </w:rPr>
        <w:t xml:space="preserve">2、鼓励向上争取就业创业补助资金，全年超额完成就业创业财政补助资金争资任务，按超额部分的10%奖励经费；</w:t>
      </w:r>
    </w:p>
    <w:p>
      <w:pPr>
        <w:ind w:left="0" w:right="0" w:firstLine="560"/>
        <w:spacing w:before="450" w:after="450" w:line="312" w:lineRule="auto"/>
      </w:pPr>
      <w:r>
        <w:rPr>
          <w:rFonts w:ascii="宋体" w:hAnsi="宋体" w:eastAsia="宋体" w:cs="宋体"/>
          <w:color w:val="000"/>
          <w:sz w:val="28"/>
          <w:szCs w:val="28"/>
        </w:rPr>
        <w:t xml:space="preserve">3、加强维护劳动者合法权益力度，按劳动监察追讨到位农民工工资金额的40%拨付工作经费，并按监察执法处罚到位金额的60%拨付工作经费，按劳动仲裁挽回劳动者经济损失金额的10%拨付工作经费；</w:t>
      </w:r>
    </w:p>
    <w:p>
      <w:pPr>
        <w:ind w:left="0" w:right="0" w:firstLine="560"/>
        <w:spacing w:before="450" w:after="450" w:line="312" w:lineRule="auto"/>
      </w:pPr>
      <w:r>
        <w:rPr>
          <w:rFonts w:ascii="宋体" w:hAnsi="宋体" w:eastAsia="宋体" w:cs="宋体"/>
          <w:color w:val="000"/>
          <w:sz w:val="28"/>
          <w:szCs w:val="28"/>
        </w:rPr>
        <w:t xml:space="preserve">4、通过稽核、查处骗取冒领社保基金，按收（追）回入账基金总额的50%拨付工作经费；</w:t>
      </w:r>
    </w:p>
    <w:p>
      <w:pPr>
        <w:ind w:left="0" w:right="0" w:firstLine="560"/>
        <w:spacing w:before="450" w:after="450" w:line="312" w:lineRule="auto"/>
      </w:pPr>
      <w:r>
        <w:rPr>
          <w:rFonts w:ascii="宋体" w:hAnsi="宋体" w:eastAsia="宋体" w:cs="宋体"/>
          <w:color w:val="000"/>
          <w:sz w:val="28"/>
          <w:szCs w:val="28"/>
        </w:rPr>
        <w:t xml:space="preserve">5、全年未完成工作目标，按实际完成比例计算年初财政预安工作经费；</w:t>
      </w:r>
    </w:p>
    <w:p>
      <w:pPr>
        <w:ind w:left="0" w:right="0" w:firstLine="560"/>
        <w:spacing w:before="450" w:after="450" w:line="312" w:lineRule="auto"/>
      </w:pPr>
      <w:r>
        <w:rPr>
          <w:rFonts w:ascii="宋体" w:hAnsi="宋体" w:eastAsia="宋体" w:cs="宋体"/>
          <w:color w:val="000"/>
          <w:sz w:val="28"/>
          <w:szCs w:val="28"/>
        </w:rPr>
        <w:t xml:space="preserve">6、全年最高奖励经费不超过200万元；</w:t>
      </w:r>
    </w:p>
    <w:p>
      <w:pPr>
        <w:ind w:left="0" w:right="0" w:firstLine="560"/>
        <w:spacing w:before="450" w:after="450" w:line="312" w:lineRule="auto"/>
      </w:pPr>
      <w:r>
        <w:rPr>
          <w:rFonts w:ascii="宋体" w:hAnsi="宋体" w:eastAsia="宋体" w:cs="宋体"/>
          <w:color w:val="000"/>
          <w:sz w:val="28"/>
          <w:szCs w:val="28"/>
        </w:rPr>
        <w:t xml:space="preserve">7、本县制定的考核工作目标与市下达的考核工作目标不一致的，以市下达的考核工作目标为准。</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1、各项指标完成情况由财政等部门核实确认；</w:t>
      </w:r>
    </w:p>
    <w:p>
      <w:pPr>
        <w:ind w:left="0" w:right="0" w:firstLine="560"/>
        <w:spacing w:before="450" w:after="450" w:line="312" w:lineRule="auto"/>
      </w:pPr>
      <w:r>
        <w:rPr>
          <w:rFonts w:ascii="宋体" w:hAnsi="宋体" w:eastAsia="宋体" w:cs="宋体"/>
          <w:color w:val="000"/>
          <w:sz w:val="28"/>
          <w:szCs w:val="28"/>
        </w:rPr>
        <w:t xml:space="preserve">2、社会保障基金实行收支两条线管理，必须及时缴入财政专户，专款专用，严格拨、缴款程序，严禁挪用、截留和挤占，自觉接受财政、审计、监察等部门的监督。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2025-05-03T14:13:44+08:00</dcterms:created>
  <dcterms:modified xsi:type="dcterms:W3CDTF">2025-05-03T14:13:44+08:00</dcterms:modified>
</cp:coreProperties>
</file>

<file path=docProps/custom.xml><?xml version="1.0" encoding="utf-8"?>
<Properties xmlns="http://schemas.openxmlformats.org/officeDocument/2006/custom-properties" xmlns:vt="http://schemas.openxmlformats.org/officeDocument/2006/docPropsVTypes"/>
</file>