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2024年民法典故事会主题征文合集</w:t>
      </w:r>
      <w:bookmarkEnd w:id="1"/>
    </w:p>
    <w:p>
      <w:pPr>
        <w:jc w:val="center"/>
        <w:spacing w:before="0" w:after="450"/>
      </w:pPr>
      <w:r>
        <w:rPr>
          <w:rFonts w:ascii="Arial" w:hAnsi="Arial" w:eastAsia="Arial" w:cs="Arial"/>
          <w:color w:val="999999"/>
          <w:sz w:val="20"/>
          <w:szCs w:val="20"/>
        </w:rPr>
        <w:t xml:space="preserve">来源：网络  作者：深巷幽兰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2024年民法典故事会主题征文合集5篇民法典故事会主题征文【1】《民法典》是新中国第一部以法典命名的法律，是新时代党的创新理论在我国社会主义法治建设领域结出的硕果，是一部体现对生命健康、财产安全、交易便利、生活幸福、人格尊严等各方面权利平等...</w:t>
      </w:r>
    </w:p>
    <w:p>
      <w:pPr>
        <w:ind w:left="0" w:right="0" w:firstLine="560"/>
        <w:spacing w:before="450" w:after="450" w:line="312" w:lineRule="auto"/>
      </w:pPr>
      <w:r>
        <w:rPr>
          <w:rFonts w:ascii="宋体" w:hAnsi="宋体" w:eastAsia="宋体" w:cs="宋体"/>
          <w:color w:val="000"/>
          <w:sz w:val="28"/>
          <w:szCs w:val="28"/>
        </w:rPr>
        <w:t xml:space="preserve">2024年民法典故事会主题征文合集5篇</w:t>
      </w:r>
    </w:p>
    <w:p>
      <w:pPr>
        <w:ind w:left="0" w:right="0" w:firstLine="560"/>
        <w:spacing w:before="450" w:after="450" w:line="312" w:lineRule="auto"/>
      </w:pPr>
      <w:r>
        <w:rPr>
          <w:rFonts w:ascii="宋体" w:hAnsi="宋体" w:eastAsia="宋体" w:cs="宋体"/>
          <w:color w:val="000"/>
          <w:sz w:val="28"/>
          <w:szCs w:val="28"/>
        </w:rPr>
        <w:t xml:space="preserve">民法典故事会主题征文【1】</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时代党的创新理论在我国社会主义法治建设领域结出的硕果，是一部体现对生命健康、财产安全、交易便利、生活幸福、人格尊严等各方面权利平等保护的民法典，是老百姓的生活百科全书，它的实施关系千家万户，做好《民法典》的普法宣传是今年的重中之重。</w:t>
      </w:r>
    </w:p>
    <w:p>
      <w:pPr>
        <w:ind w:left="0" w:right="0" w:firstLine="560"/>
        <w:spacing w:before="450" w:after="450" w:line="312" w:lineRule="auto"/>
      </w:pPr>
      <w:r>
        <w:rPr>
          <w:rFonts w:ascii="宋体" w:hAnsi="宋体" w:eastAsia="宋体" w:cs="宋体"/>
          <w:color w:val="000"/>
          <w:sz w:val="28"/>
          <w:szCs w:val="28"/>
        </w:rPr>
        <w:t xml:space="preserve">明法于心，守法于行。民法典要实施好，就必须让民法典走到群众身边、走进群众心里，而普法就是要帮老百姓了解熟悉这本“社会生活的百科全书”。法律要发挥作用，离不开全社会对法治的真诚信仰。只有在普法中把人民群众的法治需要真正重视起来，才能让全社会更好养成自觉守法的意识，形成遇事找法的习惯，进而培养起解决问题靠法的意识和能力。</w:t>
      </w:r>
    </w:p>
    <w:p>
      <w:pPr>
        <w:ind w:left="0" w:right="0" w:firstLine="560"/>
        <w:spacing w:before="450" w:after="450" w:line="312" w:lineRule="auto"/>
      </w:pPr>
      <w:r>
        <w:rPr>
          <w:rFonts w:ascii="宋体" w:hAnsi="宋体" w:eastAsia="宋体" w:cs="宋体"/>
          <w:color w:val="000"/>
          <w:sz w:val="28"/>
          <w:szCs w:val="28"/>
        </w:rPr>
        <w:t xml:space="preserve">民法典普法工作要注重宣传形式。一方面要做到线上宣传广覆盖。充分利用网站、两微一端、电子显示屏等新媒介，不断提高民法典普及宣传的影响力和传播力。另一方面要做到线下宣传讲实效。通过张贴宣传挂图、设置宣传展板、悬挂横幅、更新普法宣传栏、入户走访面对面等方式，向广大群众宣传民法典，普及相关法律法规。</w:t>
      </w:r>
    </w:p>
    <w:p>
      <w:pPr>
        <w:ind w:left="0" w:right="0" w:firstLine="560"/>
        <w:spacing w:before="450" w:after="450" w:line="312" w:lineRule="auto"/>
      </w:pPr>
      <w:r>
        <w:rPr>
          <w:rFonts w:ascii="宋体" w:hAnsi="宋体" w:eastAsia="宋体" w:cs="宋体"/>
          <w:color w:val="000"/>
          <w:sz w:val="28"/>
          <w:szCs w:val="28"/>
        </w:rPr>
        <w:t xml:space="preserve">民法典普法工作要抓好具体措施。一是要通过讲解《民法典》立法背景、重要意义和重点内容，引导广大群众关注民法、学习民法、运用民法、维护民法，养成自觉守法、遇事找法、化解矛盾用法、解决问题靠法的良好思维习惯。二是紧扣重点对象。将民法典规作为国家机关工作人员学法用法重要内容，纳入党委(党组)理论学习内容和单位部门“谁执法谁普法”责任清单。三是深化宣传成效。对《民法典》进行系统梳理，突出重点和框架，供全体党员下载、查阅、自学，确保宣传效果喜闻乐见、入脑入心。</w:t>
      </w:r>
    </w:p>
    <w:p>
      <w:pPr>
        <w:ind w:left="0" w:right="0" w:firstLine="560"/>
        <w:spacing w:before="450" w:after="450" w:line="312" w:lineRule="auto"/>
      </w:pPr>
      <w:r>
        <w:rPr>
          <w:rFonts w:ascii="宋体" w:hAnsi="宋体" w:eastAsia="宋体" w:cs="宋体"/>
          <w:color w:val="000"/>
          <w:sz w:val="28"/>
          <w:szCs w:val="28"/>
        </w:rPr>
        <w:t xml:space="preserve">广泛深入开展民法典普法工作，营造浓厚社会氛围，要把民法典普法工作作为“十四五”时期普法工作重点来抓，把民法典纳入国民教育体系，形成铺天盖地的强大声势，努力营造全民尊法学法守法用法的浓厚氛围，养成自觉守法的意识，形成遇事找法的习惯，培养解决问题靠法的意识和能力，真正让民法典走到群众身边、走进群众心里，成为指导社会生活的“百科全书”。各级领导干部要充分发挥“关键少数”作用，带头尊崇民法典、敬畏民法典，自觉做学习、遵守、维护民法典的表率，把掌握和运用民法典作为履行自身职责、做好群众工作、推动改革发展的必要知识、必备能力、必需本领，不断提高依法保障人民群众合法权益的能力和水平。</w:t>
      </w:r>
    </w:p>
    <w:p>
      <w:pPr>
        <w:ind w:left="0" w:right="0" w:firstLine="560"/>
        <w:spacing w:before="450" w:after="450" w:line="312" w:lineRule="auto"/>
      </w:pPr>
      <w:r>
        <w:rPr>
          <w:rFonts w:ascii="宋体" w:hAnsi="宋体" w:eastAsia="宋体" w:cs="宋体"/>
          <w:color w:val="000"/>
          <w:sz w:val="28"/>
          <w:szCs w:val="28"/>
        </w:rPr>
        <w:t xml:space="preserve">民法典故事会主题征文【2】</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中国民法典就此诞生。中国人民终于拥有了一部真正属于自己的民法典，终于实现了新中国几代人的夙愿。民法典中的“民”字代表着“人民至上”，我们不仅要细细体会和思考背后的含义，更要时时去领悟和践行其中的真谛。</w:t>
      </w:r>
    </w:p>
    <w:p>
      <w:pPr>
        <w:ind w:left="0" w:right="0" w:firstLine="560"/>
        <w:spacing w:before="450" w:after="450" w:line="312" w:lineRule="auto"/>
      </w:pPr>
      <w:r>
        <w:rPr>
          <w:rFonts w:ascii="宋体" w:hAnsi="宋体" w:eastAsia="宋体" w:cs="宋体"/>
          <w:color w:val="000"/>
          <w:sz w:val="28"/>
          <w:szCs w:val="28"/>
        </w:rPr>
        <w:t xml:space="preserve">人民利益至上，举法律武器维护人民利益。以人民为中心的发展思想不能只停留在口头上、止步于思想环节，而要体现在经济社会发展各环节。民法典增加了民事权利种类，确认和保障了民事权利，完善了权利保护和救济规则。加强对弱势群体的保护，回应了人民群众需求，切实维护了广大人民群众根本利益。党员干部要牢牢把握“人民至上”的价值取向，始终坚持人民主体地位。为了更好地维护人民权益，首先自身要学法和懂法，将法律学习及运用贯彻到工作始终。要自觉通过各种形式学习各方面的法律知识，强化法学理论素养，提高依法行政和依法办事的能力和水平，努力为人民群众办实事、谋利益，运用法律武器切实保护人民的权益不受到侵犯。</w:t>
      </w:r>
    </w:p>
    <w:p>
      <w:pPr>
        <w:ind w:left="0" w:right="0" w:firstLine="560"/>
        <w:spacing w:before="450" w:after="450" w:line="312" w:lineRule="auto"/>
      </w:pPr>
      <w:r>
        <w:rPr>
          <w:rFonts w:ascii="宋体" w:hAnsi="宋体" w:eastAsia="宋体" w:cs="宋体"/>
          <w:color w:val="000"/>
          <w:sz w:val="28"/>
          <w:szCs w:val="28"/>
        </w:rPr>
        <w:t xml:space="preserve">人民需求至上，建德治屏障增进人民福祉。公平正义是提升群众获得感满意度的前提。新时代下，人民在物质生活极大丰富后，必然对公平正义有更高层次需求。要顺应人民的需求，促进社会的公平正义，增进人民福祉。民法典确立了法人制度、代理制度、物权制度及合同制度等相关民事法律制度，为各类市场主体营造了公开公平公正的市场竞争环境，切实维护社会公平正义。党员干部要力让人民群众感受到公平正义，守护好社会公平正义。“打铁还需自身硬”，维护公平正义首先要从自身做起，要始终把公平正义作为一种品德修养、政治情操。坚持公道正派、公正无私，坚守“把权力关进制度的笼子里”的观念，坚持原则按规矩办事，自觉抵制人情风、关系网，戒行“潜规则”、“乱作为”，将公平正义贯穿于工作生活中的方方面面。</w:t>
      </w:r>
    </w:p>
    <w:p>
      <w:pPr>
        <w:ind w:left="0" w:right="0" w:firstLine="560"/>
        <w:spacing w:before="450" w:after="450" w:line="312" w:lineRule="auto"/>
      </w:pPr>
      <w:r>
        <w:rPr>
          <w:rFonts w:ascii="宋体" w:hAnsi="宋体" w:eastAsia="宋体" w:cs="宋体"/>
          <w:color w:val="000"/>
          <w:sz w:val="28"/>
          <w:szCs w:val="28"/>
        </w:rPr>
        <w:t xml:space="preserve">人民服务至上，树法治思维守护人民安康。人民服务至上，体现于为民办好一件实事，体现于为民服务的每一细节。民法典贯穿人民服务至上的立法原则，对人的生命权、身体权、健康权和隐私权等诸多方面作了相关规定，为人道主义救助从法律上加码，充分体现了法律对人民安康的守护。要牢固树立法治思维，坚守法律至上、权由法定、依法行权的思想，自觉运用法治思维为人民谋划、开展、推动、完成工作，严格按照法律规范为人民想问题、作决策、干事情、定政策，坚决杜绝发生“门难进，脸难看，事难办”的现象，真心真意做好人民的“服务员”。领导干部更要做好模范，深入群众，与群众打成一片，把人民群众的冷暖安危放在心上。带头捍卫法治，依法办事，坚决树立法律性，保证人民的幸福安康得到法律的有效保护。</w:t>
      </w:r>
    </w:p>
    <w:p>
      <w:pPr>
        <w:ind w:left="0" w:right="0" w:firstLine="560"/>
        <w:spacing w:before="450" w:after="450" w:line="312" w:lineRule="auto"/>
      </w:pPr>
      <w:r>
        <w:rPr>
          <w:rFonts w:ascii="宋体" w:hAnsi="宋体" w:eastAsia="宋体" w:cs="宋体"/>
          <w:color w:val="000"/>
          <w:sz w:val="28"/>
          <w:szCs w:val="28"/>
        </w:rPr>
        <w:t xml:space="preserve">民法典故事会主题征文【3】</w:t>
      </w:r>
    </w:p>
    <w:p>
      <w:pPr>
        <w:ind w:left="0" w:right="0" w:firstLine="560"/>
        <w:spacing w:before="450" w:after="450" w:line="312" w:lineRule="auto"/>
      </w:pPr>
      <w:r>
        <w:rPr>
          <w:rFonts w:ascii="宋体" w:hAnsi="宋体" w:eastAsia="宋体" w:cs="宋体"/>
          <w:color w:val="000"/>
          <w:sz w:val="28"/>
          <w:szCs w:val="28"/>
        </w:rPr>
        <w:t xml:space="preserve">中华人民共和国第十三届全国人民代表大会第三次会议于2024年5月28日通过《中华人民共和国民法典》，自2024年1月1日起施行。</w:t>
      </w:r>
    </w:p>
    <w:p>
      <w:pPr>
        <w:ind w:left="0" w:right="0" w:firstLine="560"/>
        <w:spacing w:before="450" w:after="450" w:line="312" w:lineRule="auto"/>
      </w:pPr>
      <w:r>
        <w:rPr>
          <w:rFonts w:ascii="宋体" w:hAnsi="宋体" w:eastAsia="宋体" w:cs="宋体"/>
          <w:color w:val="000"/>
          <w:sz w:val="28"/>
          <w:szCs w:val="28"/>
        </w:rPr>
        <w:t xml:space="preserve">作为新中国成立以来第一部以“法典“命名的法律，民法典是新时代我国社会主义法治建设的重大成果，凝聚着14亿人民的共同意志和梦想。民法典是一部贯彻以人民为中心的发展思想、保障人民群众美好生活需要的大法。民法典是一部有利于坚持和完善社会主义基本经济制度、保障社会主义市场经济健康发展的大法。民法典是一部推动社会共建共治共享、促进社会和谐有序的大法。民法典是一部弘扬社会主义核心价值观、保障社会主义先进文化的大法。民法典是一部树立法治大国形象、提升国际法治话语权的大法。</w:t>
      </w:r>
    </w:p>
    <w:p>
      <w:pPr>
        <w:ind w:left="0" w:right="0" w:firstLine="560"/>
        <w:spacing w:before="450" w:after="450" w:line="312" w:lineRule="auto"/>
      </w:pPr>
      <w:r>
        <w:rPr>
          <w:rFonts w:ascii="宋体" w:hAnsi="宋体" w:eastAsia="宋体" w:cs="宋体"/>
          <w:color w:val="000"/>
          <w:sz w:val="28"/>
          <w:szCs w:val="28"/>
        </w:rPr>
        <w:t xml:space="preserve">民法典与我们的生活联系十分密切，可以称之为社会生活的百科全书。《中华人民共和国民法典》是民事权利的宣言书和保障书。民法典有7编加附则共84章、1260个条文构成。第一编为总则，之后依次为物权编、合同编、人格权编、婚姻家庭编、继承编和侵权责任编。这里面其实把一个人在社会上，从出生到死亡所拥有的权利和参与社会生活的方式全部讲到了。</w:t>
      </w:r>
    </w:p>
    <w:p>
      <w:pPr>
        <w:ind w:left="0" w:right="0" w:firstLine="560"/>
        <w:spacing w:before="450" w:after="450" w:line="312" w:lineRule="auto"/>
      </w:pPr>
      <w:r>
        <w:rPr>
          <w:rFonts w:ascii="宋体" w:hAnsi="宋体" w:eastAsia="宋体" w:cs="宋体"/>
          <w:color w:val="000"/>
          <w:sz w:val="28"/>
          <w:szCs w:val="28"/>
        </w:rPr>
        <w:t xml:space="preserve">总则讲自然人、法人和非法人组织，作为参与社会生活的主体，他们的行为能力和权利能力，讲的是人们在社会上安身立命的资格。</w:t>
      </w:r>
    </w:p>
    <w:p>
      <w:pPr>
        <w:ind w:left="0" w:right="0" w:firstLine="560"/>
        <w:spacing w:before="450" w:after="450" w:line="312" w:lineRule="auto"/>
      </w:pPr>
      <w:r>
        <w:rPr>
          <w:rFonts w:ascii="宋体" w:hAnsi="宋体" w:eastAsia="宋体" w:cs="宋体"/>
          <w:color w:val="000"/>
          <w:sz w:val="28"/>
          <w:szCs w:val="28"/>
        </w:rPr>
        <w:t xml:space="preserve">第二编物权则是讲人在社会上实际拥有哪些权利，你已经占有什么、你该占有什么、不该占有什么，讲的是人们在社会生活中安身立命的能力。人在社会中，有了物权，有了物品要进行交易，接着进入下一编合同。</w:t>
      </w:r>
    </w:p>
    <w:p>
      <w:pPr>
        <w:ind w:left="0" w:right="0" w:firstLine="560"/>
        <w:spacing w:before="450" w:after="450" w:line="312" w:lineRule="auto"/>
      </w:pPr>
      <w:r>
        <w:rPr>
          <w:rFonts w:ascii="宋体" w:hAnsi="宋体" w:eastAsia="宋体" w:cs="宋体"/>
          <w:color w:val="000"/>
          <w:sz w:val="28"/>
          <w:szCs w:val="28"/>
        </w:rPr>
        <w:t xml:space="preserve">有了交易，人吃饱喝足了，就开始考虑自己能活多久、活着要不要讲仁义礼智信等方面，那就进入了第四编人格权，其中最重要的问题就是个人的知识产权，个人信息保护。有人说推销电话是盗窃，因为他未经同意打电话占用了你可能1秒时间，相当于偷走了你的1秒时间，毕竟人的生命是由时间组成，偷窃时间可能比偷窃物品还严重。人格权入编曾有争议，但人格权只有入编，民法典才具有“人格”。</w:t>
      </w:r>
    </w:p>
    <w:p>
      <w:pPr>
        <w:ind w:left="0" w:right="0" w:firstLine="560"/>
        <w:spacing w:before="450" w:after="450" w:line="312" w:lineRule="auto"/>
      </w:pPr>
      <w:r>
        <w:rPr>
          <w:rFonts w:ascii="宋体" w:hAnsi="宋体" w:eastAsia="宋体" w:cs="宋体"/>
          <w:color w:val="000"/>
          <w:sz w:val="28"/>
          <w:szCs w:val="28"/>
        </w:rPr>
        <w:t xml:space="preserve">第五编是婚姻家庭，人在世上，每个人的身份特征最主要的就是家庭。歌手费玉清在退隐时曾说过一句话，“父母在，人生尚有来处;父母不在，人生只剩归途”。他说父母去世后，感觉人生失去了归属，舞台和掌声弥补不了他的失落，因而决定退隐，不再唱歌，讲的就是家庭的重要。</w:t>
      </w:r>
    </w:p>
    <w:p>
      <w:pPr>
        <w:ind w:left="0" w:right="0" w:firstLine="560"/>
        <w:spacing w:before="450" w:after="450" w:line="312" w:lineRule="auto"/>
      </w:pPr>
      <w:r>
        <w:rPr>
          <w:rFonts w:ascii="宋体" w:hAnsi="宋体" w:eastAsia="宋体" w:cs="宋体"/>
          <w:color w:val="000"/>
          <w:sz w:val="28"/>
          <w:szCs w:val="28"/>
        </w:rPr>
        <w:t xml:space="preserve">有学者说应该叫家庭婚姻，先家庭后婚姻，但是普遍认为是先婚姻，后家庭。人在社会上通过一种自愿的行为，归属到不同家庭中，再组成这个社会。婚姻和家庭当中有很多权利义务的分配，比如说婚姻怎么去缔结，怎么去维持，怎么去解除等等。婚姻家庭编涵盖了婚姻法，我国除了宪法之外，最早的便是婚姻法，于1954年出台。</w:t>
      </w:r>
    </w:p>
    <w:p>
      <w:pPr>
        <w:ind w:left="0" w:right="0" w:firstLine="560"/>
        <w:spacing w:before="450" w:after="450" w:line="312" w:lineRule="auto"/>
      </w:pPr>
      <w:r>
        <w:rPr>
          <w:rFonts w:ascii="宋体" w:hAnsi="宋体" w:eastAsia="宋体" w:cs="宋体"/>
          <w:color w:val="000"/>
          <w:sz w:val="28"/>
          <w:szCs w:val="28"/>
        </w:rPr>
        <w:t xml:space="preserve">有了家庭婚姻之后，会产生一个后续分配的问题，这就产生了第六编继承。这一编解决新生代和老生代代际之间的关系，雁过留声，人过留名，死亡之后，人的财产等等怎么处置，就要通过有序继承来解决。</w:t>
      </w:r>
    </w:p>
    <w:p>
      <w:pPr>
        <w:ind w:left="0" w:right="0" w:firstLine="560"/>
        <w:spacing w:before="450" w:after="450" w:line="312" w:lineRule="auto"/>
      </w:pPr>
      <w:r>
        <w:rPr>
          <w:rFonts w:ascii="宋体" w:hAnsi="宋体" w:eastAsia="宋体" w:cs="宋体"/>
          <w:color w:val="000"/>
          <w:sz w:val="28"/>
          <w:szCs w:val="28"/>
        </w:rPr>
        <w:t xml:space="preserve">第七编讲的是侵权责任。侵权是现代社会生活当中非常常见的一种现象，侵权不一定要故意，比如阳台放了什么东西，不小心掉到楼下砸到人，房主不是故意的，但依然有责任，是过错。现代社会侵权行为与传统侵权行为相比，种类繁多，有些甚至不易察觉，不用面对面。比如网络辱骂，黑客窃取账号等等。</w:t>
      </w:r>
    </w:p>
    <w:p>
      <w:pPr>
        <w:ind w:left="0" w:right="0" w:firstLine="560"/>
        <w:spacing w:before="450" w:after="450" w:line="312" w:lineRule="auto"/>
      </w:pPr>
      <w:r>
        <w:rPr>
          <w:rFonts w:ascii="宋体" w:hAnsi="宋体" w:eastAsia="宋体" w:cs="宋体"/>
          <w:color w:val="000"/>
          <w:sz w:val="28"/>
          <w:szCs w:val="28"/>
        </w:rPr>
        <w:t xml:space="preserve">民法典1260条，基本把每个人的社会生活都囊括进去了。民法典把看似有关没关的一串法律，串到了一起，实际有着深刻的哲学思维和逻辑体系。宪法重在限制公权力，民法典重在保护私权利，实际上，民法典就是民事权利的宣言书和保障书，事关每一个公民从出生到死亡这一过程中所有的法律，与每个人生活息息相关。我们都应该好好学习民法典，这样可以帮助我们更好的生活。</w:t>
      </w:r>
    </w:p>
    <w:p>
      <w:pPr>
        <w:ind w:left="0" w:right="0" w:firstLine="560"/>
        <w:spacing w:before="450" w:after="450" w:line="312" w:lineRule="auto"/>
      </w:pPr>
      <w:r>
        <w:rPr>
          <w:rFonts w:ascii="宋体" w:hAnsi="宋体" w:eastAsia="宋体" w:cs="宋体"/>
          <w:color w:val="000"/>
          <w:sz w:val="28"/>
          <w:szCs w:val="28"/>
        </w:rPr>
        <w:t xml:space="preserve">民法典故事会主题征文【4】</w:t>
      </w:r>
    </w:p>
    <w:p>
      <w:pPr>
        <w:ind w:left="0" w:right="0" w:firstLine="560"/>
        <w:spacing w:before="450" w:after="450" w:line="312" w:lineRule="auto"/>
      </w:pPr>
      <w:r>
        <w:rPr>
          <w:rFonts w:ascii="宋体" w:hAnsi="宋体" w:eastAsia="宋体" w:cs="宋体"/>
          <w:color w:val="000"/>
          <w:sz w:val="28"/>
          <w:szCs w:val="28"/>
        </w:rPr>
        <w:t xml:space="preserve">民法典正式颁布已经进入倒计时状态。这在我国的民事司法体系中具有里程碑的意义。那么，民法典的颁布会给婚姻家事领域会带来什么样的影响呢?</w:t>
      </w:r>
    </w:p>
    <w:p>
      <w:pPr>
        <w:ind w:left="0" w:right="0" w:firstLine="560"/>
        <w:spacing w:before="450" w:after="450" w:line="312" w:lineRule="auto"/>
      </w:pPr>
      <w:r>
        <w:rPr>
          <w:rFonts w:ascii="宋体" w:hAnsi="宋体" w:eastAsia="宋体" w:cs="宋体"/>
          <w:color w:val="000"/>
          <w:sz w:val="28"/>
          <w:szCs w:val="28"/>
        </w:rPr>
        <w:t xml:space="preserve">本部民法典颁布生效以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“百年修得同船渡，千年修得共枕眠”，婚姻是一场两人共同成长彼此扶持的旅程，不在于配置多豪华，路线多奇幻，关键在互相配合、一致行动、在取经的路上共同战斗，最终斩妖除魔、修成正果。</w:t>
      </w:r>
    </w:p>
    <w:p>
      <w:pPr>
        <w:ind w:left="0" w:right="0" w:firstLine="560"/>
        <w:spacing w:before="450" w:after="450" w:line="312" w:lineRule="auto"/>
      </w:pPr>
      <w:r>
        <w:rPr>
          <w:rFonts w:ascii="宋体" w:hAnsi="宋体" w:eastAsia="宋体" w:cs="宋体"/>
          <w:color w:val="000"/>
          <w:sz w:val="28"/>
          <w:szCs w:val="28"/>
        </w:rPr>
        <w:t xml:space="preserve">在这个过程中可能会误解彼此的方向，看不懂对方的信号，经历各种心伤。别怕，这些坎坷都将见证你破茧成蝶的成长。当你看到一路走来自己的成长、对方的成长，你们婚姻之树由青青幼苗变得果实累累，一切的痛苦都是值得的。</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560"/>
        <w:spacing w:before="450" w:after="450" w:line="312" w:lineRule="auto"/>
      </w:pPr>
      <w:r>
        <w:rPr>
          <w:rFonts w:ascii="宋体" w:hAnsi="宋体" w:eastAsia="宋体" w:cs="宋体"/>
          <w:color w:val="000"/>
          <w:sz w:val="28"/>
          <w:szCs w:val="28"/>
        </w:rPr>
        <w:t xml:space="preserve">民法典故事会主题征文【5】</w:t>
      </w:r>
    </w:p>
    <w:p>
      <w:pPr>
        <w:ind w:left="0" w:right="0" w:firstLine="560"/>
        <w:spacing w:before="450" w:after="450" w:line="312" w:lineRule="auto"/>
      </w:pPr>
      <w:r>
        <w:rPr>
          <w:rFonts w:ascii="宋体" w:hAnsi="宋体" w:eastAsia="宋体" w:cs="宋体"/>
          <w:color w:val="000"/>
          <w:sz w:val="28"/>
          <w:szCs w:val="28"/>
        </w:rPr>
        <w:t xml:space="preserve">《中华人民共和国民法典》经过2024年5月28日十三届全国人大三次会议表决通过，并于2024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2025-05-04T08:44:22+08:00</dcterms:created>
  <dcterms:modified xsi:type="dcterms:W3CDTF">2025-05-04T08:44:22+08:00</dcterms:modified>
</cp:coreProperties>
</file>

<file path=docProps/custom.xml><?xml version="1.0" encoding="utf-8"?>
<Properties xmlns="http://schemas.openxmlformats.org/officeDocument/2006/custom-properties" xmlns:vt="http://schemas.openxmlformats.org/officeDocument/2006/docPropsVTypes"/>
</file>