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在2024年全县财税工作会上的讲话</w:t>
      </w:r>
      <w:bookmarkEnd w:id="1"/>
    </w:p>
    <w:p>
      <w:pPr>
        <w:jc w:val="center"/>
        <w:spacing w:before="0" w:after="450"/>
      </w:pPr>
      <w:r>
        <w:rPr>
          <w:rFonts w:ascii="Arial" w:hAnsi="Arial" w:eastAsia="Arial" w:cs="Arial"/>
          <w:color w:val="999999"/>
          <w:sz w:val="20"/>
          <w:szCs w:val="20"/>
        </w:rPr>
        <w:t xml:space="preserve">来源：网络  作者：雨声轻语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2024年全县财税工作会上的讲话今天召开的财税工作会议，是我县继县委经济会、县“两会”之后，又一次高规格的大会，主要目的是总结回顾2024年财税工作成绩，分析当前形势，安排部署2024年工作任务，确保完成首季开门红任务。刚才，县财政、国税...</w:t>
      </w:r>
    </w:p>
    <w:p>
      <w:pPr>
        <w:ind w:left="0" w:right="0" w:firstLine="560"/>
        <w:spacing w:before="450" w:after="450" w:line="312" w:lineRule="auto"/>
      </w:pPr>
      <w:r>
        <w:rPr>
          <w:rFonts w:ascii="宋体" w:hAnsi="宋体" w:eastAsia="宋体" w:cs="宋体"/>
          <w:color w:val="000"/>
          <w:sz w:val="28"/>
          <w:szCs w:val="28"/>
        </w:rPr>
        <w:t xml:space="preserve">在2024年全县财税工作会上的讲话</w:t>
      </w:r>
    </w:p>
    <w:p>
      <w:pPr>
        <w:ind w:left="0" w:right="0" w:firstLine="560"/>
        <w:spacing w:before="450" w:after="450" w:line="312" w:lineRule="auto"/>
      </w:pPr>
      <w:r>
        <w:rPr>
          <w:rFonts w:ascii="宋体" w:hAnsi="宋体" w:eastAsia="宋体" w:cs="宋体"/>
          <w:color w:val="000"/>
          <w:sz w:val="28"/>
          <w:szCs w:val="28"/>
        </w:rPr>
        <w:t xml:space="preserve">今天召开的财税工作会议，是我县继县委经济会、县“两会”之后，又一次高规格的大会，主要目的是总结回顾2024年财税工作成绩，分析当前形势，安排部署2024年工作任务，确保完成首季开门红任务。刚才，县财政、国税、地税、非税部门的负责同志分别作了很好的表态发言，充满了信心，我都很赞同。会议也表彰了纳税先进乡镇、诚信纳税先进企业和财税工作先进工作者，在此我向获得表彰的先进单位及个人表示真诚的祝贺！下面，就做好财税工作，我讲三点意见：</w:t>
      </w:r>
    </w:p>
    <w:p>
      <w:pPr>
        <w:ind w:left="0" w:right="0" w:firstLine="560"/>
        <w:spacing w:before="450" w:after="450" w:line="312" w:lineRule="auto"/>
      </w:pPr>
      <w:r>
        <w:rPr>
          <w:rFonts w:ascii="宋体" w:hAnsi="宋体" w:eastAsia="宋体" w:cs="宋体"/>
          <w:color w:val="000"/>
          <w:sz w:val="28"/>
          <w:szCs w:val="28"/>
        </w:rPr>
        <w:t xml:space="preserve">一、肯定成绩，在巩固拓展中坚定信心</w:t>
      </w:r>
    </w:p>
    <w:p>
      <w:pPr>
        <w:ind w:left="0" w:right="0" w:firstLine="560"/>
        <w:spacing w:before="450" w:after="450" w:line="312" w:lineRule="auto"/>
      </w:pPr>
      <w:r>
        <w:rPr>
          <w:rFonts w:ascii="宋体" w:hAnsi="宋体" w:eastAsia="宋体" w:cs="宋体"/>
          <w:color w:val="000"/>
          <w:sz w:val="28"/>
          <w:szCs w:val="28"/>
        </w:rPr>
        <w:t xml:space="preserve">2024年，面对复杂严峻的经济形势，全县财税部门、相关单位及各乡镇深入学习贯彻党的十九大和习近平总书记系列讲话精神，围绕县委、县政府确定的目标任务，坚持稳中求进工作总基调，锐意进取，勇挑重担，克难奋进，扎实工作，财税工作成效显著。</w:t>
      </w:r>
    </w:p>
    <w:p>
      <w:pPr>
        <w:ind w:left="0" w:right="0" w:firstLine="560"/>
        <w:spacing w:before="450" w:after="450" w:line="312" w:lineRule="auto"/>
      </w:pPr>
      <w:r>
        <w:rPr>
          <w:rFonts w:ascii="宋体" w:hAnsi="宋体" w:eastAsia="宋体" w:cs="宋体"/>
          <w:color w:val="000"/>
          <w:sz w:val="28"/>
          <w:szCs w:val="28"/>
        </w:rPr>
        <w:t xml:space="preserve">一是收支增长，成效显著。</w:t>
      </w:r>
    </w:p>
    <w:p>
      <w:pPr>
        <w:ind w:left="0" w:right="0" w:firstLine="560"/>
        <w:spacing w:before="450" w:after="450" w:line="312" w:lineRule="auto"/>
      </w:pPr>
      <w:r>
        <w:rPr>
          <w:rFonts w:ascii="宋体" w:hAnsi="宋体" w:eastAsia="宋体" w:cs="宋体"/>
          <w:color w:val="000"/>
          <w:sz w:val="28"/>
          <w:szCs w:val="28"/>
        </w:rPr>
        <w:t xml:space="preserve">财税部门坚持多措并举，综合治税，强化征管，较好地完成了全年收入任务。在组织好收入的同时，加快支出进度，财政支出的均衡性和有效性显著提升，财政收支均实现了稳定增长。去年全县一般公共预</w:t>
      </w:r>
    </w:p>
    <w:p>
      <w:pPr>
        <w:ind w:left="0" w:right="0" w:firstLine="560"/>
        <w:spacing w:before="450" w:after="450" w:line="312" w:lineRule="auto"/>
      </w:pPr>
      <w:r>
        <w:rPr>
          <w:rFonts w:ascii="宋体" w:hAnsi="宋体" w:eastAsia="宋体" w:cs="宋体"/>
          <w:color w:val="000"/>
          <w:sz w:val="28"/>
          <w:szCs w:val="28"/>
        </w:rPr>
        <w:t xml:space="preserve">算收入完成×亿元，超收×万元，同比增长×%，分别超全国（×%）×、全省（×%）×、全市（×%）×个百分点。税收收入完成×亿元，超收×万元，同比增长×%，增幅超全国（×%）×倍，超全省（×%）×、全市（×%）×个百分点。全县一般公共预算支出完成×亿元，比上年净增×亿元。其中财力收入达×亿元，可用财力持续增长，再创历史新高。收入增幅、税收增幅、税收比重分别居全市第×、第×和第×位，有力地支持了全县经济社会各项事业发展。</w:t>
      </w:r>
    </w:p>
    <w:p>
      <w:pPr>
        <w:ind w:left="0" w:right="0" w:firstLine="560"/>
        <w:spacing w:before="450" w:after="450" w:line="312" w:lineRule="auto"/>
      </w:pPr>
      <w:r>
        <w:rPr>
          <w:rFonts w:ascii="宋体" w:hAnsi="宋体" w:eastAsia="宋体" w:cs="宋体"/>
          <w:color w:val="000"/>
          <w:sz w:val="28"/>
          <w:szCs w:val="28"/>
        </w:rPr>
        <w:t xml:space="preserve">二是服务大局，保障有力。</w:t>
      </w:r>
    </w:p>
    <w:p>
      <w:pPr>
        <w:ind w:left="0" w:right="0" w:firstLine="560"/>
        <w:spacing w:before="450" w:after="450" w:line="312" w:lineRule="auto"/>
      </w:pPr>
      <w:r>
        <w:rPr>
          <w:rFonts w:ascii="宋体" w:hAnsi="宋体" w:eastAsia="宋体" w:cs="宋体"/>
          <w:color w:val="000"/>
          <w:sz w:val="28"/>
          <w:szCs w:val="28"/>
        </w:rPr>
        <w:t xml:space="preserve">在实现保工资、保运转、保稳定的基础上，坚持有保有压、突出重点，筹集资金×亿元，兑现机关事业单位人员×年×月以来的提标增资，工作进度全市靠前（第×）。大力支持脱贫攻坚、招商引资、旅游开发、美丽乡村、污染防治等建设，有力地保障了中心工作的有序推进、重大项目的顺利实施、民生水平的持续提升、干部职工工资福利待遇及时落实，幼有所育、学有所教、劳有所得、病有所医、老有所养、住有所居取得新成效，群众的获得感和幸福感持续提升。</w:t>
      </w:r>
    </w:p>
    <w:p>
      <w:pPr>
        <w:ind w:left="0" w:right="0" w:firstLine="560"/>
        <w:spacing w:before="450" w:after="450" w:line="312" w:lineRule="auto"/>
      </w:pPr>
      <w:r>
        <w:rPr>
          <w:rFonts w:ascii="宋体" w:hAnsi="宋体" w:eastAsia="宋体" w:cs="宋体"/>
          <w:color w:val="000"/>
          <w:sz w:val="28"/>
          <w:szCs w:val="28"/>
        </w:rPr>
        <w:t xml:space="preserve">三是深化改革，亮点纷呈。</w:t>
      </w:r>
    </w:p>
    <w:p>
      <w:pPr>
        <w:ind w:left="0" w:right="0" w:firstLine="560"/>
        <w:spacing w:before="450" w:after="450" w:line="312" w:lineRule="auto"/>
      </w:pPr>
      <w:r>
        <w:rPr>
          <w:rFonts w:ascii="宋体" w:hAnsi="宋体" w:eastAsia="宋体" w:cs="宋体"/>
          <w:color w:val="000"/>
          <w:sz w:val="28"/>
          <w:szCs w:val="28"/>
        </w:rPr>
        <w:t xml:space="preserve">推进全面深化改革，释放改革红利，增强发展动力。贯彻执行预算法，全面推行部门预算和三年财政规划管理，提高预算的可持续性和约束力。组建城投公司和六个子公司，完善法人治理结构，依法开展经营运作，支持农信社改制组建成农商银行。积极推进运用政</w:t>
      </w:r>
    </w:p>
    <w:p>
      <w:pPr>
        <w:ind w:left="0" w:right="0" w:firstLine="560"/>
        <w:spacing w:before="450" w:after="450" w:line="312" w:lineRule="auto"/>
      </w:pPr>
      <w:r>
        <w:rPr>
          <w:rFonts w:ascii="宋体" w:hAnsi="宋体" w:eastAsia="宋体" w:cs="宋体"/>
          <w:color w:val="000"/>
          <w:sz w:val="28"/>
          <w:szCs w:val="28"/>
        </w:rPr>
        <w:t xml:space="preserve">府和社会资本合作，陶家河和红色小镇两个PPP项目即将落地。起草制订×县《政府购买服务管理办法》和《“三公”经费管理若干规定》，创新财政支出方式，加强“三公”支出管理，降低行政运行成本。支持“放管服”改革，不折不扣落实上级各项减费降税政策，多措并举减轻企业负担。发挥财政资金引导作用，创新财政投入，促进传统产业转型升级，支持中小微企业发展，增强经济社会发展后劲。</w:t>
      </w:r>
    </w:p>
    <w:p>
      <w:pPr>
        <w:ind w:left="0" w:right="0" w:firstLine="560"/>
        <w:spacing w:before="450" w:after="450" w:line="312" w:lineRule="auto"/>
      </w:pPr>
      <w:r>
        <w:rPr>
          <w:rFonts w:ascii="宋体" w:hAnsi="宋体" w:eastAsia="宋体" w:cs="宋体"/>
          <w:color w:val="000"/>
          <w:sz w:val="28"/>
          <w:szCs w:val="28"/>
        </w:rPr>
        <w:t xml:space="preserve">四是支持脱贫，合力迸发。</w:t>
      </w:r>
    </w:p>
    <w:p>
      <w:pPr>
        <w:ind w:left="0" w:right="0" w:firstLine="560"/>
        <w:spacing w:before="450" w:after="450" w:line="312" w:lineRule="auto"/>
      </w:pPr>
      <w:r>
        <w:rPr>
          <w:rFonts w:ascii="宋体" w:hAnsi="宋体" w:eastAsia="宋体" w:cs="宋体"/>
          <w:color w:val="000"/>
          <w:sz w:val="28"/>
          <w:szCs w:val="28"/>
        </w:rPr>
        <w:t xml:space="preserve">聚焦脱贫攻坚，统筹整合涉农资金×亿元，加大本级投入，强化资金保障。加强资金管理，加快支出进度，提高使用绩效。安排专门资金，支持农村集体经济组织发展，壮大集体经济，助推贫困群众持续增收。在大力支持基础设施和产业扶贫，落实易地扶贫搬迁、教育脱贫、电力脱贫、社保脱贫等政策的基础上，设立医疗扶贫救助基金，建立第五道保障线，开展家庭医生签约服务。安排资金×万元，建立扶贫小额贷款风险补偿基金，支持建立金融扶贫服务体系，累计发放扶贫贷款×亿元，带动×户贫困户增收。</w:t>
      </w:r>
    </w:p>
    <w:p>
      <w:pPr>
        <w:ind w:left="0" w:right="0" w:firstLine="560"/>
        <w:spacing w:before="450" w:after="450" w:line="312" w:lineRule="auto"/>
      </w:pPr>
      <w:r>
        <w:rPr>
          <w:rFonts w:ascii="宋体" w:hAnsi="宋体" w:eastAsia="宋体" w:cs="宋体"/>
          <w:color w:val="000"/>
          <w:sz w:val="28"/>
          <w:szCs w:val="28"/>
        </w:rPr>
        <w:t xml:space="preserve">过去的一年，在宏观环境严峻复杂、经济下行压力增大，各种刚性支出增加等一系列因素影响下，取得这样的成绩，确实来之不易。这里凝聚着全县各级各部门的智慧和心血，凝聚着财税部门、相关单位和各乡镇工作人员的辛劳和汗水。在此，我代表县委、县政府，向大家表示衷心地感谢！</w:t>
      </w:r>
    </w:p>
    <w:p>
      <w:pPr>
        <w:ind w:left="0" w:right="0" w:firstLine="560"/>
        <w:spacing w:before="450" w:after="450" w:line="312" w:lineRule="auto"/>
      </w:pPr>
      <w:r>
        <w:rPr>
          <w:rFonts w:ascii="宋体" w:hAnsi="宋体" w:eastAsia="宋体" w:cs="宋体"/>
          <w:color w:val="000"/>
          <w:sz w:val="28"/>
          <w:szCs w:val="28"/>
        </w:rPr>
        <w:t xml:space="preserve">二、认清形势，在抢抓机遇中砥砺奋进</w:t>
      </w:r>
    </w:p>
    <w:p>
      <w:pPr>
        <w:ind w:left="0" w:right="0" w:firstLine="560"/>
        <w:spacing w:before="450" w:after="450" w:line="312" w:lineRule="auto"/>
      </w:pPr>
      <w:r>
        <w:rPr>
          <w:rFonts w:ascii="宋体" w:hAnsi="宋体" w:eastAsia="宋体" w:cs="宋体"/>
          <w:color w:val="000"/>
          <w:sz w:val="28"/>
          <w:szCs w:val="28"/>
        </w:rPr>
        <w:t xml:space="preserve">“不谋全局者，不足以谋一域；不谋万世者，不足以谋一时。”做好财税工作，就必须准确认清形势，发挥优势，乘势而上，顺势而为，增强工作的科学性、预见性和主动性。纵观今年的经济和财政工作形势，我们既面临着诸多困难和挑战，也有着很好的发展机遇。</w:t>
      </w:r>
    </w:p>
    <w:p>
      <w:pPr>
        <w:ind w:left="0" w:right="0" w:firstLine="560"/>
        <w:spacing w:before="450" w:after="450" w:line="312" w:lineRule="auto"/>
      </w:pPr>
      <w:r>
        <w:rPr>
          <w:rFonts w:ascii="宋体" w:hAnsi="宋体" w:eastAsia="宋体" w:cs="宋体"/>
          <w:color w:val="000"/>
          <w:sz w:val="28"/>
          <w:szCs w:val="28"/>
        </w:rPr>
        <w:t xml:space="preserve">从制约因素来看：一是财税形势依然严峻。2024年，我国经济面临的环境依然复杂多变，世界经济虽然已经稳步复苏，但环境和经济发展的不稳定性、不确定性因素增多。美国宣布对×亿美元中国出口商品征收关税，可能加剧全球两个最大经济体之间日渐紧张的贸易关系，导致宏观经济环境趋向复杂，对我县经济社会发展也可能产生影响。当前“我国经济已由高速增长阶段转向高质量发展阶段，正处在转变发展方式、优化经济结构、转换增长动力的攻关期”，而我县民生领域欠账较多、存在不少短板，金融等领域风险仍较突出，对部分行业税收带来影响。同时，中央减税降费力度还在加大，个人所得税和房地产税改革即将落地，减税效应还将进一步释放，主体财源尚在培育，新兴财源难以接续，部分招商企业尚未进入收获期，财税收入增长根基不够稳固，财源建设任务依然十分繁重。二是收支矛盾异常突出。随着经济进入新常态，财政收入增速趋缓，增量十分有限，支出结构固化，该减的减不下来，而打赢防范重大风险、脱贫攻</w:t>
      </w:r>
    </w:p>
    <w:p>
      <w:pPr>
        <w:ind w:left="0" w:right="0" w:firstLine="560"/>
        <w:spacing w:before="450" w:after="450" w:line="312" w:lineRule="auto"/>
      </w:pPr>
      <w:r>
        <w:rPr>
          <w:rFonts w:ascii="宋体" w:hAnsi="宋体" w:eastAsia="宋体" w:cs="宋体"/>
          <w:color w:val="000"/>
          <w:sz w:val="28"/>
          <w:szCs w:val="28"/>
        </w:rPr>
        <w:t xml:space="preserve">坚、污染防治攻坚战，重点项目的推进，各项民生工程的实施，以及落实党和国家机构改革，各种改革性成本支出有增无减，刚性支出持续增加，在地方收入以及中央财政转移支付增长双双放缓的大背景下，吃饭与发展的矛盾突出。经初步测算,2024年和2024年机关事业人员四项补贴就需要×个多亿，需要县级财政自己想办法。同时，今年又是全县脱贫摘帽的决胜之年，没有任何退路可走，没有任何余地可言，扶贫项目必须紧紧围绕贫困县、贫困村、贫困人口退出的各种考核指标来安排、来实施，比照去年统筹整合资金规模（×亿元），目前资金缺口已达×个多亿，预计到年底，扶贫资金缺口可能会超过×个亿。另外，为支持产业集聚区和重点项目建设，土地出让金连续几年收不抵支。三是政府投融资还面临不少困难。我县投融资平台公司成立和起步较晚，机制不完善，不能有效运转，而且有效资产较少，没有实体经济支撑，现金流量严重不足。2024年，为了防范地方债务违约风险，国家又先后出台了多个文件，加强了对地方债务的监督管理和金融机构的管控，严控违规举债，坚决制止违法违规举债担保行为，增加了下一步融资的工作难度。四是财务管理亟需加强。从上级巡视巡察、各种检查和专项审计来看，部分单位财务管理制度不完善，管理责任没有落实，内控机制缺失，在监督管理上还存着一些盲区和死角，以致于骗取、挪用专项资金、公款私存、违规列支和虚列支出等</w:t>
      </w:r>
    </w:p>
    <w:p>
      <w:pPr>
        <w:ind w:left="0" w:right="0" w:firstLine="560"/>
        <w:spacing w:before="450" w:after="450" w:line="312" w:lineRule="auto"/>
      </w:pPr>
      <w:r>
        <w:rPr>
          <w:rFonts w:ascii="宋体" w:hAnsi="宋体" w:eastAsia="宋体" w:cs="宋体"/>
          <w:color w:val="000"/>
          <w:sz w:val="28"/>
          <w:szCs w:val="28"/>
        </w:rPr>
        <w:t xml:space="preserve">现象时有发生，有的甚至是屡查屡犯、屡禁不止。一些财务人员业务素质较低、法律意识淡薄，在履行职责过程中，没有真正起到参谋助手作用，导致财务管理混乱、账目不清，会计信息失真。</w:t>
      </w:r>
    </w:p>
    <w:p>
      <w:pPr>
        <w:ind w:left="0" w:right="0" w:firstLine="560"/>
        <w:spacing w:before="450" w:after="450" w:line="312" w:lineRule="auto"/>
      </w:pPr>
      <w:r>
        <w:rPr>
          <w:rFonts w:ascii="宋体" w:hAnsi="宋体" w:eastAsia="宋体" w:cs="宋体"/>
          <w:color w:val="000"/>
          <w:sz w:val="28"/>
          <w:szCs w:val="28"/>
        </w:rPr>
        <w:t xml:space="preserve">从有利条件来看：一是国家层面。以供给侧结构性改革为主线，推动经济发展质量变革、效率变革、动力变革，为经济发展提供强大的内在动能；改革开放的深入推进，创新驱动发展、乡村振兴等一系列重大战略的深入实施，不断激发市场活力，释放出了新潜能，为财政收入增长提供了有利条件。二是省级层面。打好产业结构优化升级、创新驱动发展、基础能力建设和新型城镇化“四张牌”，百城建设提质工程，构建协同发展的现代产业体系等政策，特别是省国土资源厅提出的“三块地”改革，实施土地开发整理复垦项目新增耕地占补平衡和空心村整治，土地指标成为重要财源。三是县域自身。我县以脱贫攻坚为统揽,经济发展势头良好，综合实力持续攀升，招商引资成果不断扩大，一大批项目开工、竣工并陆续建成投产，项目的支撑和拉动效应显现，生态资源等后发优势日益彰显，将为财政收入持续增长提供有力支撑。四是支出环境。随着中央八项规定精神落地生根、持续发力，党风政风不断好转，厉行节约的意识不断增强，部门、单位的“三公”经费支出总体呈连年下降趋势。因此，全县各级各部门一定要从战略和全局的高度，准确把握经济</w:t>
      </w:r>
    </w:p>
    <w:p>
      <w:pPr>
        <w:ind w:left="0" w:right="0" w:firstLine="560"/>
        <w:spacing w:before="450" w:after="450" w:line="312" w:lineRule="auto"/>
      </w:pPr>
      <w:r>
        <w:rPr>
          <w:rFonts w:ascii="宋体" w:hAnsi="宋体" w:eastAsia="宋体" w:cs="宋体"/>
          <w:color w:val="000"/>
          <w:sz w:val="28"/>
          <w:szCs w:val="28"/>
        </w:rPr>
        <w:t xml:space="preserve">形势和运行趋势变化，既要充分认识形势的复杂性和严峻性，正视困难，加强研判，积极应对，又要充分认识发展中的有利条件和积极因素，坚定信心，抢抓机遇，奋发有为。</w:t>
      </w:r>
    </w:p>
    <w:p>
      <w:pPr>
        <w:ind w:left="0" w:right="0" w:firstLine="560"/>
        <w:spacing w:before="450" w:after="450" w:line="312" w:lineRule="auto"/>
      </w:pPr>
      <w:r>
        <w:rPr>
          <w:rFonts w:ascii="宋体" w:hAnsi="宋体" w:eastAsia="宋体" w:cs="宋体"/>
          <w:color w:val="000"/>
          <w:sz w:val="28"/>
          <w:szCs w:val="28"/>
        </w:rPr>
        <w:t xml:space="preserve">三、紧盯目标，在狠抓落实中再创佳绩</w:t>
      </w:r>
    </w:p>
    <w:p>
      <w:pPr>
        <w:ind w:left="0" w:right="0" w:firstLine="560"/>
        <w:spacing w:before="450" w:after="450" w:line="312" w:lineRule="auto"/>
      </w:pPr>
      <w:r>
        <w:rPr>
          <w:rFonts w:ascii="宋体" w:hAnsi="宋体" w:eastAsia="宋体" w:cs="宋体"/>
          <w:color w:val="000"/>
          <w:sz w:val="28"/>
          <w:szCs w:val="28"/>
        </w:rPr>
        <w:t xml:space="preserve">财政是经济发展的“晴雨表”，是政府工作的生命线。各乡镇、各部门务必紧紧围绕县委、县政府工作大局，找准工作定位，主攻重点难点，补齐短板弱项，强化工作举措，不断开创财税工作新局面。</w:t>
      </w:r>
    </w:p>
    <w:p>
      <w:pPr>
        <w:ind w:left="0" w:right="0" w:firstLine="560"/>
        <w:spacing w:before="450" w:after="450" w:line="312" w:lineRule="auto"/>
      </w:pPr>
      <w:r>
        <w:rPr>
          <w:rFonts w:ascii="宋体" w:hAnsi="宋体" w:eastAsia="宋体" w:cs="宋体"/>
          <w:color w:val="000"/>
          <w:sz w:val="28"/>
          <w:szCs w:val="28"/>
        </w:rPr>
        <w:t xml:space="preserve">（一）激发财源活力，拓宽增收渠道。</w:t>
      </w:r>
    </w:p>
    <w:p>
      <w:pPr>
        <w:ind w:left="0" w:right="0" w:firstLine="560"/>
        <w:spacing w:before="450" w:after="450" w:line="312" w:lineRule="auto"/>
      </w:pPr>
      <w:r>
        <w:rPr>
          <w:rFonts w:ascii="宋体" w:hAnsi="宋体" w:eastAsia="宋体" w:cs="宋体"/>
          <w:color w:val="000"/>
          <w:sz w:val="28"/>
          <w:szCs w:val="28"/>
        </w:rPr>
        <w:t xml:space="preserve">财源是财政之源、发展之基，是财税工作的重中之重。在当前经济由高速增长转向高质量发展的背景下，各乡镇和相关部门要把财源建设摆在更加重要的位置，集中精力培植财源，做强做优财税收入，促进经济与财政良性互动、协调发展。要重点围绕三个“生态县”建设和国字号“三张牌”，强力招商引资，力促项目落地，为经济发展注入强劲动力。要充分发挥产业集聚区、轻工业园区的平台作用，坚持扶优育强战略，调整优化产业结构，加快推进企业提质增效，积极培育新动能。各乡镇要开动脑筋辟财源，想方设法抓增收。现在乡镇的集镇开发、项目建设、基础设施建设中，契税、耕地占用税瞒报、漏征的现象还不同程度地存在，不要放着财源不去抓，守着金碗没饭吃，总想着向政府要钱、向财政借钱。要落实乡村</w:t>
      </w:r>
    </w:p>
    <w:p>
      <w:pPr>
        <w:ind w:left="0" w:right="0" w:firstLine="560"/>
        <w:spacing w:before="450" w:after="450" w:line="312" w:lineRule="auto"/>
      </w:pPr>
      <w:r>
        <w:rPr>
          <w:rFonts w:ascii="宋体" w:hAnsi="宋体" w:eastAsia="宋体" w:cs="宋体"/>
          <w:color w:val="000"/>
          <w:sz w:val="28"/>
          <w:szCs w:val="28"/>
        </w:rPr>
        <w:t xml:space="preserve">振兴战略，做好做活土地文章，抓好农村土地整理，通过城乡建设用地增减挂钩，把整理节约的土地指标交易转移，实现以地生财，转化成可用财力。要积极推进城镇规划区内建设用地、农村耕地、乡村建设用地等“三块地”改革。国土局要牵头负责，加快工作进度，研究制订相应的奖补办法，扎实开展土地整理、复垦和空心村整治等工作，让项目实施区域的乡、村都跟着受益。要顺应国家税制改革走向和收入划分调整，着力培育对县乡财力贡献大的财源，切实增加地方可用财力，实现育财源、增收入、强支撑、促发展的良性循环。</w:t>
      </w:r>
    </w:p>
    <w:p>
      <w:pPr>
        <w:ind w:left="0" w:right="0" w:firstLine="560"/>
        <w:spacing w:before="450" w:after="450" w:line="312" w:lineRule="auto"/>
      </w:pPr>
      <w:r>
        <w:rPr>
          <w:rFonts w:ascii="宋体" w:hAnsi="宋体" w:eastAsia="宋体" w:cs="宋体"/>
          <w:color w:val="000"/>
          <w:sz w:val="28"/>
          <w:szCs w:val="28"/>
        </w:rPr>
        <w:t xml:space="preserve">（二）加大征管力度，确保足额入库。</w:t>
      </w:r>
    </w:p>
    <w:p>
      <w:pPr>
        <w:ind w:left="0" w:right="0" w:firstLine="560"/>
        <w:spacing w:before="450" w:after="450" w:line="312" w:lineRule="auto"/>
      </w:pPr>
      <w:r>
        <w:rPr>
          <w:rFonts w:ascii="宋体" w:hAnsi="宋体" w:eastAsia="宋体" w:cs="宋体"/>
          <w:color w:val="000"/>
          <w:sz w:val="28"/>
          <w:szCs w:val="28"/>
        </w:rPr>
        <w:t xml:space="preserve">组织收入是财税工作的首要任务和基本职责，也是增强财力、保障支出的基础和关键，直接影响着全县财政的收支平衡，关系到经济发展和社会稳定。今年的财税收入任务为×亿元，增长×%，其中税收收入×亿元，增长×%。今天已是三月下旬，一季度只剩几天时间了，各乡镇、各征管部门要围绕一季度税收收入完成×%的目标任务，创新征管举措，加大征管力度，确保实现首季“开门红”。县政府已下发了奖惩办法，对一季度财税收入实现“开门红”的乡镇和征收部门进行奖励，对完不成任务的，将相应扣减工作经费。财税部门要深入开展综合治税，建立税收信息共享平台，开展税源普查，逐税种、逐行业、逐企业进行梳理、分析，制定堵漏增收措施，严防“跑冒滴漏</w:t>
      </w:r>
    </w:p>
    <w:p>
      <w:pPr>
        <w:ind w:left="0" w:right="0" w:firstLine="560"/>
        <w:spacing w:before="450" w:after="450" w:line="312" w:lineRule="auto"/>
      </w:pPr>
      <w:r>
        <w:rPr>
          <w:rFonts w:ascii="宋体" w:hAnsi="宋体" w:eastAsia="宋体" w:cs="宋体"/>
          <w:color w:val="000"/>
          <w:sz w:val="28"/>
          <w:szCs w:val="28"/>
        </w:rPr>
        <w:t xml:space="preserve">”。要加强与有关部门的协调沟通，及时收集各种信息，特别是要重点关注政府招商引资、项目建设、企业注册登记等相关涉税信息，提高管理时效性和准确性，有效挖掘潜在税源。住建、国土、工信、交通、工商、发改等部门要积极配合税务部门，及时提供有关信息，加大协税护税力度，努力做到应收尽收。税务部门要转变思想观念，转换工作思路，增强服务意识，着力帮助纳税人解决困难和问题。要加强非税收入征管，确保及时足额入库，坚决杜绝违规减免和挤占挪用。要继续加强土地出让金、政府住房基金和人防建设配套费征收管理，强化主管部门责任，切实增强政府可用财力。人社部门要严格执行社保基金预算，做到收支平衡、适当结余。</w:t>
      </w:r>
    </w:p>
    <w:p>
      <w:pPr>
        <w:ind w:left="0" w:right="0" w:firstLine="560"/>
        <w:spacing w:before="450" w:after="450" w:line="312" w:lineRule="auto"/>
      </w:pPr>
      <w:r>
        <w:rPr>
          <w:rFonts w:ascii="宋体" w:hAnsi="宋体" w:eastAsia="宋体" w:cs="宋体"/>
          <w:color w:val="000"/>
          <w:sz w:val="28"/>
          <w:szCs w:val="28"/>
        </w:rPr>
        <w:t xml:space="preserve">（三）保持政策定力，深化财税改革。</w:t>
      </w:r>
    </w:p>
    <w:p>
      <w:pPr>
        <w:ind w:left="0" w:right="0" w:firstLine="560"/>
        <w:spacing w:before="450" w:after="450" w:line="312" w:lineRule="auto"/>
      </w:pPr>
      <w:r>
        <w:rPr>
          <w:rFonts w:ascii="宋体" w:hAnsi="宋体" w:eastAsia="宋体" w:cs="宋体"/>
          <w:color w:val="000"/>
          <w:sz w:val="28"/>
          <w:szCs w:val="28"/>
        </w:rPr>
        <w:t xml:space="preserve">今年是我县脱贫摘帽的决胜之年，各种刚性支出有增无减，收支形势异常严峻。年初预算已经县人代会通过并下达，必须强化预算约束，除突发事件、救济救灾外，一律不予追加调整。各乡镇、各部门要认清形势，转变观念，厉行节约，勤俭办事，严格执行人大批准的预算，大力压缩会议费、招待费等一般性支出，做到不该花的钱坚决不花，该花的钱省着花，把有限的资金用在刀刃上。随着脱贫攻坚、集镇建设、税制改革发展，过去的财政体制已无法适应当前发展需要。经县政府研究，今年将对县乡财政体制进行调整，科学划分县乡财权事权。财</w:t>
      </w:r>
    </w:p>
    <w:p>
      <w:pPr>
        <w:ind w:left="0" w:right="0" w:firstLine="560"/>
        <w:spacing w:before="450" w:after="450" w:line="312" w:lineRule="auto"/>
      </w:pPr>
      <w:r>
        <w:rPr>
          <w:rFonts w:ascii="宋体" w:hAnsi="宋体" w:eastAsia="宋体" w:cs="宋体"/>
          <w:color w:val="000"/>
          <w:sz w:val="28"/>
          <w:szCs w:val="28"/>
        </w:rPr>
        <w:t xml:space="preserve">政部门要积极思考，超前谋划，深入调研，拿出方案，广泛征求意见，报县委、县政府研究确定后下发，进一步调动乡镇培植财源、加快发展、自求平衡的积极性。关于县直单位经费供给，省级财政已给我们做出了示范。今年省级财政在编制2024年预算时，先后按照×%、×%分两次压减省直部门一般性支出。县财政也要参照省里做法，在编制×年部门预算时，按相应比例压减县直单位一般性支出，大家要有心理准备。据了解，2024年，不少单位的项目支出金额已超过公用支出了，有的单位项目支出甚至是公用支出的好几倍了，一方面依然大手大脚，另一方面要钱的报告不断，这种现象要坚决制止和纠正。要通过调整完善县乡体制和县直单位经费供给办法，实行预算执行和预算编制适度挂钩。鼓励勤俭办事，对经费支出下降、厉行节约，会干事、能干事、干成事的部门和单位给予更多的支持和鼓励；对超预算的，下年预算安排时直接压减一般性支出。积极盘活财政存量资金，对结余资金和连续两年未用完的结转资金，一律收回、统筹使用，包括项目实施后未使用完的结余资金，上级下达专项资金后因各种原因造成项目未实施、目前还趴在账的资金，以及每年预算安排但部门（单位）没有花完而存在财政支付中心账上的资金，都在清理范围之列。中央和省专门就此事下发了通知，要求各县区自×月底开始清理，×月底前结束，只给一个月的整改时间。经县政府研究，县直各部门</w:t>
      </w:r>
    </w:p>
    <w:p>
      <w:pPr>
        <w:ind w:left="0" w:right="0" w:firstLine="560"/>
        <w:spacing w:before="450" w:after="450" w:line="312" w:lineRule="auto"/>
      </w:pPr>
      <w:r>
        <w:rPr>
          <w:rFonts w:ascii="宋体" w:hAnsi="宋体" w:eastAsia="宋体" w:cs="宋体"/>
          <w:color w:val="000"/>
          <w:sz w:val="28"/>
          <w:szCs w:val="28"/>
        </w:rPr>
        <w:t xml:space="preserve">（单位）可根据本单位实际，如果需要继续使用该项资金的，应及时向财政部门提出书面申请，提供相关依据，并于×月底前形成实际支出，资金拨付到位。凡逾期未提出申请或未形成实际支出的，财政部门就将结转结余资金全部收回。今天各单位的主要负责人和财务人员都来了，要高度重视、充分理解和支持配合。以后年度，要形成惯例，每年进行清理一次，防止资金闲置沉淀，提高资金使用效益。要继续推进国库集中支付、公务卡结算，提高财政资金拨付效率。进一步加强政府采购管理，规范政府采购行为，强化政府采购预算管理和执行，发挥政府采购的政策功能。凡未列入年初采购预算的，一律不予采购。要加国有资产管理，严格资产处置程序,全面提升国有资产管理水平。要进一步强化资金调度一盘棋理念，分清轻重缓急，努力保障重点项目资金需求。要积极拓宽政府融资渠道，创新投融资方式，破解项目建设资金难题，保障重点项目建设需要。积极推广运用PPP模式，拓宽城镇化建设融资渠道，激发民间投资活力，助推县域经济和社会民生发展。</w:t>
      </w:r>
    </w:p>
    <w:p>
      <w:pPr>
        <w:ind w:left="0" w:right="0" w:firstLine="560"/>
        <w:spacing w:before="450" w:after="450" w:line="312" w:lineRule="auto"/>
      </w:pPr>
      <w:r>
        <w:rPr>
          <w:rFonts w:ascii="宋体" w:hAnsi="宋体" w:eastAsia="宋体" w:cs="宋体"/>
          <w:color w:val="000"/>
          <w:sz w:val="28"/>
          <w:szCs w:val="28"/>
        </w:rPr>
        <w:t xml:space="preserve">（四）严守法纪红线，加强财经监管。</w:t>
      </w:r>
    </w:p>
    <w:p>
      <w:pPr>
        <w:ind w:left="0" w:right="0" w:firstLine="560"/>
        <w:spacing w:before="450" w:after="450" w:line="312" w:lineRule="auto"/>
      </w:pPr>
      <w:r>
        <w:rPr>
          <w:rFonts w:ascii="宋体" w:hAnsi="宋体" w:eastAsia="宋体" w:cs="宋体"/>
          <w:color w:val="000"/>
          <w:sz w:val="28"/>
          <w:szCs w:val="28"/>
        </w:rPr>
        <w:t xml:space="preserve">财政资金的使用涉及面广，政策性强，社会关注度高，必须高度重视财政资金的规范运行和日常监管。各乡镇、各部门主要负责人要高度重视财务管理，认真落实好主体责任，配强配精财务人员，加强执行财经纪律和财务制度，分管领导要落实分管责任，强化对单位资金、资产、资源的管理，特别是要加强对脱贫攻坚、各种惠农补贴、农村集体经济组织、村级经费等资金监管，严格拨付程序，加快支出进度，织牢织密安全“防护网”，坚决防止挤占挪用、截留私分、虚报冒领、私存私放、挥霍浪费、长期滞留等违法违规违纪问题发生。今后实施政府投资项目，项目单位或主管部门必须落实项目建设资金来源。凡项目资金没有落实或存在缺口的，一律不得开工。项目工程实施过程中，必须严格按照批准的预算和资金用途使用资金，不得擅自扩大建设规模、增加建设内容、提高建设标准。要进一步加大财政投资评审力度，合理套价取费，严格控制项目投资规模，确保按照批准的投资计划和资金预算实施，做到把事办好、节俭办事。凡未履行事前报批程序、私自决策、违规举债、造成项目投资超预算的，县财政将不予追加安排资金，并追究违法违规举债责任人的责任。要进一步推进预决算公开，增强财政管理透明度，广泛接受社会监督。财政部门要加强对各单位财务人员的培训，补齐短板，不断提高财务管理规范化水平。监察、审计、财政等部门要发挥好监督职能，强化事前、事中、事后监管，确保财政资金高效使用。要加大对违规违纪行为的查处力度，对贪污、挪用、截留财政资金的，坚决查处，绝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2025-06-19T19:48:41+08:00</dcterms:created>
  <dcterms:modified xsi:type="dcterms:W3CDTF">2025-06-19T19:48:41+08:00</dcterms:modified>
</cp:coreProperties>
</file>

<file path=docProps/custom.xml><?xml version="1.0" encoding="utf-8"?>
<Properties xmlns="http://schemas.openxmlformats.org/officeDocument/2006/custom-properties" xmlns:vt="http://schemas.openxmlformats.org/officeDocument/2006/docPropsVTypes"/>
</file>