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党政班子理论学习中心组集体学习上的发言材料</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xxxxxxx党政班子理论学习中心组集体学习上的发言材料总书记在十八届中央纪委五次全会上的讲话，再次强调了严明纪律的重要意义，提出了纪律建设的明确要求，指出了党风廉政建设和反腐败斗争的着力方向。要求各级党组织对政治纪律和政治规矩，要十分明...</w:t>
      </w:r>
    </w:p>
    <w:p>
      <w:pPr>
        <w:ind w:left="0" w:right="0" w:firstLine="560"/>
        <w:spacing w:before="450" w:after="450" w:line="312" w:lineRule="auto"/>
      </w:pPr>
      <w:r>
        <w:rPr>
          <w:rFonts w:ascii="宋体" w:hAnsi="宋体" w:eastAsia="宋体" w:cs="宋体"/>
          <w:color w:val="000"/>
          <w:sz w:val="28"/>
          <w:szCs w:val="28"/>
        </w:rPr>
        <w:t xml:space="preserve">在xxxxxxx党政班子理论学习中心组集体学习上的发言材料</w:t>
      </w:r>
    </w:p>
    <w:p>
      <w:pPr>
        <w:ind w:left="0" w:right="0" w:firstLine="560"/>
        <w:spacing w:before="450" w:after="450" w:line="312" w:lineRule="auto"/>
      </w:pPr>
      <w:r>
        <w:rPr>
          <w:rFonts w:ascii="宋体" w:hAnsi="宋体" w:eastAsia="宋体" w:cs="宋体"/>
          <w:color w:val="000"/>
          <w:sz w:val="28"/>
          <w:szCs w:val="28"/>
        </w:rPr>
        <w:t xml:space="preserve">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特别是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一、学习的理解和感悟</w:t>
      </w:r>
    </w:p>
    <w:p>
      <w:pPr>
        <w:ind w:left="0" w:right="0" w:firstLine="560"/>
        <w:spacing w:before="450" w:after="450" w:line="312" w:lineRule="auto"/>
      </w:pPr>
      <w:r>
        <w:rPr>
          <w:rFonts w:ascii="宋体" w:hAnsi="宋体" w:eastAsia="宋体" w:cs="宋体"/>
          <w:color w:val="000"/>
          <w:sz w:val="28"/>
          <w:szCs w:val="28"/>
        </w:rPr>
        <w:t xml:space="preserve">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以上率下，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二、检视自身的问题</w:t>
      </w:r>
    </w:p>
    <w:p>
      <w:pPr>
        <w:ind w:left="0" w:right="0" w:firstLine="560"/>
        <w:spacing w:before="450" w:after="450" w:line="312" w:lineRule="auto"/>
      </w:pPr>
      <w:r>
        <w:rPr>
          <w:rFonts w:ascii="宋体" w:hAnsi="宋体" w:eastAsia="宋体" w:cs="宋体"/>
          <w:color w:val="000"/>
          <w:sz w:val="28"/>
          <w:szCs w:val="28"/>
        </w:rPr>
        <w:t xml:space="preserve">对党章党规党纪作用和意义认识不到位，存在不会出事的侥幸心理，对党章党规党纪没有全部牢记于心，学以致用不够。对干部的廉政教育只局限于传达文件,对分管工作是否落实廉洁纪律督促过问的还不到位，监督偏少。</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一是政治意识不强，对党的政策法规、会议文件精神还缺乏深入理解研究。只满足于完成自已的本职工作和领导交办的任务，没有站在全局的高度看待问题。</w:t>
      </w:r>
    </w:p>
    <w:p>
      <w:pPr>
        <w:ind w:left="0" w:right="0" w:firstLine="560"/>
        <w:spacing w:before="450" w:after="450" w:line="312" w:lineRule="auto"/>
      </w:pPr>
      <w:r>
        <w:rPr>
          <w:rFonts w:ascii="宋体" w:hAnsi="宋体" w:eastAsia="宋体" w:cs="宋体"/>
          <w:color w:val="000"/>
          <w:sz w:val="28"/>
          <w:szCs w:val="28"/>
        </w:rPr>
        <w:t xml:space="preserve">二是作为党员干部，在严守党的政治纪律方面没有履行好带头和示范作用，在遵守党章方面没有积极履行好党员的权利和义务。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增强党性修养。提高自己的政治敏锐性和政治鉴别力，树立科学的世界观、人生观和价值观，要以解决思想和工作中存在的实际问题为出发点，以改进自己的工作作风和工作方式、提高工作效率为落脚点。以***、徐才厚、郭伯雄、令计划、苏荣和武长顺、黄兴国、吕福春以及身边的反面典型为警戒，深刻认识反面典型严重违纪违法案件的危害性，深刻剖析其思想根源，进一步坚定理想信念，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二是始终将遵守政治纪律和政治规矩作为自己的行为第一准则。政治纪律和政治规矩是不可逾越的红线、底线、高压线。严明党的政治纪律和政治规矩，在新疆具有特殊的重要意义。要在今后的工作、生活中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2025-05-03T03:46:22+08:00</dcterms:created>
  <dcterms:modified xsi:type="dcterms:W3CDTF">2025-05-03T03:46:22+08:00</dcterms:modified>
</cp:coreProperties>
</file>

<file path=docProps/custom.xml><?xml version="1.0" encoding="utf-8"?>
<Properties xmlns="http://schemas.openxmlformats.org/officeDocument/2006/custom-properties" xmlns:vt="http://schemas.openxmlformats.org/officeDocument/2006/docPropsVTypes"/>
</file>