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干部“话廉洁、守初心”专题交流研讨发言材料</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领导干部“话廉洁、守初心”专题交流研讨发言材料根据此次“话廉洁、守初心”专题研讨工作安排，按照省委、市委、党委的统一部署，今天的党风廉政主题党课，我主要围绕“话廉洁、守初心”讲三个方面的内容。近来，我深入学习了习近平总书记两次来陕讲话中关于...</w:t>
      </w:r>
    </w:p>
    <w:p>
      <w:pPr>
        <w:ind w:left="0" w:right="0" w:firstLine="560"/>
        <w:spacing w:before="450" w:after="450" w:line="312" w:lineRule="auto"/>
      </w:pPr>
      <w:r>
        <w:rPr>
          <w:rFonts w:ascii="宋体" w:hAnsi="宋体" w:eastAsia="宋体" w:cs="宋体"/>
          <w:color w:val="000"/>
          <w:sz w:val="28"/>
          <w:szCs w:val="28"/>
        </w:rPr>
        <w:t xml:space="preserve">领导干部“话廉洁、守初心”专题交流研讨发言材料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根据此次“话廉洁、守初心”专题研讨工作安排，按照省委、市委、党委的统一部署，今天的党风廉政主题党课，我主要围绕“话廉洁、守初心”讲三个方面的内容。</w:t>
      </w:r>
    </w:p>
    <w:p>
      <w:pPr>
        <w:ind w:left="0" w:right="0" w:firstLine="560"/>
        <w:spacing w:before="450" w:after="450" w:line="312" w:lineRule="auto"/>
      </w:pPr>
      <w:r>
        <w:rPr>
          <w:rFonts w:ascii="宋体" w:hAnsi="宋体" w:eastAsia="宋体" w:cs="宋体"/>
          <w:color w:val="000"/>
          <w:sz w:val="28"/>
          <w:szCs w:val="28"/>
        </w:rPr>
        <w:t xml:space="preserve">近来，我深入学习了习近平总书记两次来陕讲话中关于全面从严治党的重要论述和有关讲话精神，并以赵正永、魏民洲、冯新柱、陈国强等反面典型案例为镜鉴，以案示警、以案为鉴、以案促改，追寻初心原点、强化廉洁意识，不断增强为民服务的宗旨意识。现结合个人思想实际、工作实际，与大家交流研讨，以期抛砖引玉，共促发展。</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99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附思想汇报1篇（供参考）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年x月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21世纪，将中华民族引领到前所未有的高度。转眼间党将迎来她x岁的生日，在这近xx个峥嵘岁月里，党不断总结经验与教训，不断的发展、完善并壮大自我，从小到大，由弱到强，从幼稚走向成熟，从建党初期几十个党员的小党到今日拥有xxx多万名党员，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