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房屋安全隐患专项整治工作方案</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房屋安全隐患专项整治工作方案为认真贯彻落实习近平总书记“人民至上、生命至上”重要指示精神，深刻汲取8月29日省市县乡饭店坍塌，造成29人遇难、7人重伤、21人轻伤的重大房屋坍塌事故教训，根据《市区人员密集场所房屋安全隐患专项整治工作方案的通...</w:t>
      </w:r>
    </w:p>
    <w:p>
      <w:pPr>
        <w:ind w:left="0" w:right="0" w:firstLine="560"/>
        <w:spacing w:before="450" w:after="450" w:line="312" w:lineRule="auto"/>
      </w:pPr>
      <w:r>
        <w:rPr>
          <w:rFonts w:ascii="宋体" w:hAnsi="宋体" w:eastAsia="宋体" w:cs="宋体"/>
          <w:color w:val="000"/>
          <w:sz w:val="28"/>
          <w:szCs w:val="28"/>
        </w:rPr>
        <w:t xml:space="preserve">房屋安全隐患专项整治工作方案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各村、社区对辖区内人员密集场所房屋进行全面摸排，建立清单，2024年9月8日前报区应急局。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w:t>
      </w:r>
    </w:p>
    <w:p>
      <w:pPr>
        <w:ind w:left="0" w:right="0" w:firstLine="560"/>
        <w:spacing w:before="450" w:after="450" w:line="312" w:lineRule="auto"/>
      </w:pPr>
      <w:r>
        <w:rPr>
          <w:rFonts w:ascii="宋体" w:hAnsi="宋体" w:eastAsia="宋体" w:cs="宋体"/>
          <w:color w:val="000"/>
          <w:sz w:val="28"/>
          <w:szCs w:val="28"/>
        </w:rPr>
        <w:t xml:space="preserve">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w:t>
      </w:r>
    </w:p>
    <w:p>
      <w:pPr>
        <w:ind w:left="0" w:right="0" w:firstLine="560"/>
        <w:spacing w:before="450" w:after="450" w:line="312" w:lineRule="auto"/>
      </w:pPr>
      <w:r>
        <w:rPr>
          <w:rFonts w:ascii="宋体" w:hAnsi="宋体" w:eastAsia="宋体" w:cs="宋体"/>
          <w:color w:val="000"/>
          <w:sz w:val="28"/>
          <w:szCs w:val="28"/>
        </w:rPr>
        <w:t xml:space="preserve">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w:t>
      </w:r>
    </w:p>
    <w:p>
      <w:pPr>
        <w:ind w:left="0" w:right="0" w:firstLine="560"/>
        <w:spacing w:before="450" w:after="450" w:line="312" w:lineRule="auto"/>
      </w:pPr>
      <w:r>
        <w:rPr>
          <w:rFonts w:ascii="宋体" w:hAnsi="宋体" w:eastAsia="宋体" w:cs="宋体"/>
          <w:color w:val="000"/>
          <w:sz w:val="28"/>
          <w:szCs w:val="28"/>
        </w:rPr>
        <w:t xml:space="preserve">各村、社区对于群众反映的房屋安全隐患的线索和苗头，必须认真对待，第一时间赶赴现场查看，坚决杜绝侥幸心理、畏难情绪，一旦发现险情要及时处理。（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2025-05-03T05:58:00+08:00</dcterms:created>
  <dcterms:modified xsi:type="dcterms:W3CDTF">2025-05-03T05:58:00+08:00</dcterms:modified>
</cp:coreProperties>
</file>

<file path=docProps/custom.xml><?xml version="1.0" encoding="utf-8"?>
<Properties xmlns="http://schemas.openxmlformats.org/officeDocument/2006/custom-properties" xmlns:vt="http://schemas.openxmlformats.org/officeDocument/2006/docPropsVTypes"/>
</file>