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《关于持续解决困扰基层的形式主义问题通知》感想_1</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感想近日，中共中央办公厅印发了《关于持续解决困扰基层的形式主义问题为决胜全面建成小康社会提供坚强作风保证的通知》，扫除基层形式主义官僚主义积弊，为决战脱贫攻坚、决胜全面建成小康社会提供了信心提振、效...</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《关于持续解决困扰基层的形式主义问题通知》感想</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扫除基层形式主义官僚主义积弊，为决战脱贫攻坚、决胜全面建成小康社会提供了信心提振、效率提升的重要法宝。</w:t>
      </w:r>
    </w:p>
    <w:p>
      <w:pPr>
        <w:ind w:left="0" w:right="0" w:firstLine="560"/>
        <w:spacing w:before="450" w:after="450" w:line="312" w:lineRule="auto"/>
      </w:pPr>
      <w:r>
        <w:rPr>
          <w:rFonts w:ascii="宋体" w:hAnsi="宋体" w:eastAsia="宋体" w:cs="宋体"/>
          <w:color w:val="000"/>
          <w:sz w:val="28"/>
          <w:szCs w:val="28"/>
        </w:rPr>
        <w:t xml:space="preserve">“表哥”“表姐”，再见再也不见。经多方调研了解到基层年轻干部“表哥”“表姐”的无奈感叹和调侃式自嘲，于是党中央在政策制定之中以初心为本融入仁爱之心，让基层干部真正从“表”中走出来、闯出去。当前，我国经济受到疫情暴发的影响，面临系列挑战，如期打胜攻坚战役需要更加聚焦的注意力、更加蓬勃的创业心和更加坚定的落实力，减“表”定“闯”有效考察发掘干部，充分调动基层党员干部的主动性创造性，决战根基更实、决胜信心更盛，势必成为“关键一招”。</w:t>
      </w:r>
    </w:p>
    <w:p>
      <w:pPr>
        <w:ind w:left="0" w:right="0" w:firstLine="560"/>
        <w:spacing w:before="450" w:after="450" w:line="312" w:lineRule="auto"/>
      </w:pPr>
      <w:r>
        <w:rPr>
          <w:rFonts w:ascii="宋体" w:hAnsi="宋体" w:eastAsia="宋体" w:cs="宋体"/>
          <w:color w:val="000"/>
          <w:sz w:val="28"/>
          <w:szCs w:val="28"/>
        </w:rPr>
        <w:t xml:space="preserve">“大会”“小会”，别后方是晴天。当“层层压实责任”的指令逐步异化为“层层开会传达”的现象出现，党中央高度警惕并及时叫停，切实将“对上负责”和“对下负责”有力结合，紧紧扣实各级担当，守住“精文简会”硬杠杠。一方面，明确标准、尺度，对会议“乔装打扮”“改头换面”的行为及时纠错整改，用“负面清单”警示倒逼，让“简单落实”无路可走；另一方面，抓实监督、检查，将应景造势、言之无物的会议加以杜绝，做到减负真减，把“练嘴皮”的功夫转移到“迈步子”的实际工作中，切实提升效率。</w:t>
      </w:r>
    </w:p>
    <w:p>
      <w:pPr>
        <w:ind w:left="0" w:right="0" w:firstLine="560"/>
        <w:spacing w:before="450" w:after="450" w:line="312" w:lineRule="auto"/>
      </w:pPr>
      <w:r>
        <w:rPr>
          <w:rFonts w:ascii="宋体" w:hAnsi="宋体" w:eastAsia="宋体" w:cs="宋体"/>
          <w:color w:val="000"/>
          <w:sz w:val="28"/>
          <w:szCs w:val="28"/>
        </w:rPr>
        <w:t xml:space="preserve">“套路”“甩锅”，终将渐行渐远。基层早厌倦了各式各样的“重复检查”“多头检查”等行为，过多过滥的检查评比考核让一线干部苦不堪言，陷入“迎检”旋涡。此次《通知》的印发，对职能部门和专事监督的纪检监察机关提出更高要求，“过程导向”转化为“结果导向”——简而言之，在疫情防控和脱贫攻坚同步小康“两场战役”中，监督者从“找问题”的局外人变身“帮解决”的责任主体，让过往的“套路推责”和“督战甩锅”成为过去式，并肩战斗、荣辱与共、共克时艰成为新时期工作主流。</w:t>
      </w:r>
    </w:p>
    <w:p>
      <w:pPr>
        <w:ind w:left="0" w:right="0" w:firstLine="560"/>
        <w:spacing w:before="450" w:after="450" w:line="312" w:lineRule="auto"/>
      </w:pPr>
      <w:r>
        <w:rPr>
          <w:rFonts w:ascii="宋体" w:hAnsi="宋体" w:eastAsia="宋体" w:cs="宋体"/>
          <w:color w:val="000"/>
          <w:sz w:val="28"/>
          <w:szCs w:val="28"/>
        </w:rPr>
        <w:t xml:space="preserve">“作风建设永远在路上！”新一代共产党人肩负着建设新时代和实现民族复兴的时代重任，唯有以“白首归来种万松,待看千尺舞霜风”的坚定信心和胸怀，才能狭路相逢、勇者必胜！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