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在党风廉政建设会议上的讲话材料</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会议上的讲话材料同志们：今天，我们召开2024年党风廉政建设工作会议，主要任务是以习近平新时代中国特色社会主义思想为指导，全面贯彻党的十九大精神，按照十九届中央纪委二次全会、省纪委全会、市纪委全会、县委全会和县纪委全会精神的要...</w:t>
      </w:r>
    </w:p>
    <w:p>
      <w:pPr>
        <w:ind w:left="0" w:right="0" w:firstLine="560"/>
        <w:spacing w:before="450" w:after="450" w:line="312" w:lineRule="auto"/>
      </w:pPr>
      <w:r>
        <w:rPr>
          <w:rFonts w:ascii="宋体" w:hAnsi="宋体" w:eastAsia="宋体" w:cs="宋体"/>
          <w:color w:val="000"/>
          <w:sz w:val="28"/>
          <w:szCs w:val="28"/>
        </w:rPr>
        <w:t xml:space="preserve">在党风廉政建设会议上的讲话材料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党风廉政建设工作会议，主要任务是以习近平新时代中国特色社会主义思想为指导，全面贯彻党的十九大精神，按照十九届中央纪委二次全会、省纪委全会、市纪委全会、县委全会和县纪委全会精神的要求，紧密结合扶贫工作的任务要求和职权运行特点，坚持全面从严治党、依规治党，夯实主体责任，注重日常思想教育和监督管理，注重制度落实和纪律执行，坚定不移把全面从严治党引向深入,确保2024年我县脱贫攻坚连战连胜。</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严格落实责任。中心党支部对中心的党风廉政建设负全面领导责任，要坚持把党风廉政建设与扶贫工作同研究、同部署、同检查、同落实、同考核;我作为支部书记，是党风廉政建设的第一责任人，对党风廉政建设重要工作亲自部署、重大问题亲自研究、重点环节亲自协调、重要案件亲自督办;中心领导班子其他成员根据工作分工对职责范围内的党风廉政建设负主要领导责任，认真履行“一岗双责”责任，定期研究、布置、检查和报告分管范围内的党风廉政建设工作情况，把党风廉政建设融入到分管业务工作中。强化对权力运行的制约和监督，加强人、财、物管理，完善并落实财务管理、公车管理、公务接待等管理制度。加强领导班子自身建设，落实民主生活会、组织生活会、述职述廉等党风监督制度和领导干部廉洁从政相关规定。</w:t>
      </w:r>
    </w:p>
    <w:p>
      <w:pPr>
        <w:ind w:left="0" w:right="0" w:firstLine="560"/>
        <w:spacing w:before="450" w:after="450" w:line="312" w:lineRule="auto"/>
      </w:pPr>
      <w:r>
        <w:rPr>
          <w:rFonts w:ascii="宋体" w:hAnsi="宋体" w:eastAsia="宋体" w:cs="宋体"/>
          <w:color w:val="000"/>
          <w:sz w:val="28"/>
          <w:szCs w:val="28"/>
        </w:rPr>
        <w:t xml:space="preserve">健全配套制度。按照工作目标、原则和要求，结合扶贫工作重点，整体推进教育、制度、监督、惩治等各项工作，努力构建不敢腐的惩戒机制、不能腐的防范机制、不易腐的保障机制。继续深化廉政风险防控机制建设，以“规范化、制度化、常态化”为要求，进一步建立健全廉政风险教育机制、权力配置制约机制、权力运行监督机制、廉政风险预警机制等机制，实现长效管理。</w:t>
      </w:r>
    </w:p>
    <w:p>
      <w:pPr>
        <w:ind w:left="0" w:right="0" w:firstLine="560"/>
        <w:spacing w:before="450" w:after="450" w:line="312" w:lineRule="auto"/>
      </w:pPr>
      <w:r>
        <w:rPr>
          <w:rFonts w:ascii="宋体" w:hAnsi="宋体" w:eastAsia="宋体" w:cs="宋体"/>
          <w:color w:val="000"/>
          <w:sz w:val="28"/>
          <w:szCs w:val="28"/>
        </w:rPr>
        <w:t xml:space="preserve">二、加强政治建设，严肃党内生活</w:t>
      </w:r>
    </w:p>
    <w:p>
      <w:pPr>
        <w:ind w:left="0" w:right="0" w:firstLine="560"/>
        <w:spacing w:before="450" w:after="450" w:line="312" w:lineRule="auto"/>
      </w:pPr>
      <w:r>
        <w:rPr>
          <w:rFonts w:ascii="宋体" w:hAnsi="宋体" w:eastAsia="宋体" w:cs="宋体"/>
          <w:color w:val="000"/>
          <w:sz w:val="28"/>
          <w:szCs w:val="28"/>
        </w:rPr>
        <w:t xml:space="preserve">牢固树立“四个意识”。在政治立场、政治方向、政治原则、政治道路上同以习近平同志为核心的党中央保持高度一致，不折不扣地贯彻执行党中央和省市县委的各项决策部署，不折不扣执行落实好各项纪律规矩与县委制定的各项制度，不折不扣推进实施好县委确定的重大工作、重点工程、重要事项，把对党忠诚和“四个意识”鲜明的体现在坚决贯彻落实的实际行动中。</w:t>
      </w:r>
    </w:p>
    <w:p>
      <w:pPr>
        <w:ind w:left="0" w:right="0" w:firstLine="560"/>
        <w:spacing w:before="450" w:after="450" w:line="312" w:lineRule="auto"/>
      </w:pPr>
      <w:r>
        <w:rPr>
          <w:rFonts w:ascii="宋体" w:hAnsi="宋体" w:eastAsia="宋体" w:cs="宋体"/>
          <w:color w:val="000"/>
          <w:sz w:val="28"/>
          <w:szCs w:val="28"/>
        </w:rPr>
        <w:t xml:space="preserve">自觉尊崇党章。要深入学习贯彻《党章》《中国共产党廉洁自律准则》和《中国共产党纪律处分条例》，把《中国共产党廉洁自律准则》和《中国共产党纪律处分条例》纳入党支部“三会一课”和党员教育培训的重要内容，定期组织学习，加强思想引领，把党规党纪刻印在党员干部心上，让廉洁成为全体干部职工的基本生活方式。</w:t>
      </w:r>
    </w:p>
    <w:p>
      <w:pPr>
        <w:ind w:left="0" w:right="0" w:firstLine="560"/>
        <w:spacing w:before="450" w:after="450" w:line="312" w:lineRule="auto"/>
      </w:pPr>
      <w:r>
        <w:rPr>
          <w:rFonts w:ascii="宋体" w:hAnsi="宋体" w:eastAsia="宋体" w:cs="宋体"/>
          <w:color w:val="000"/>
          <w:sz w:val="28"/>
          <w:szCs w:val="28"/>
        </w:rPr>
        <w:t xml:space="preserve">严肃党内政治生活。切实发挥好党支部组织作用，完善和落实各项制度，扎实开展好“三会一课”、民主生活会、组织生活会等各项党内政治生活，切实增强党内政治生活的政治性、原则性、战斗性。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三、突出作风建设，坚决惩治腐败</w:t>
      </w:r>
    </w:p>
    <w:p>
      <w:pPr>
        <w:ind w:left="0" w:right="0" w:firstLine="560"/>
        <w:spacing w:before="450" w:after="450" w:line="312" w:lineRule="auto"/>
      </w:pPr>
      <w:r>
        <w:rPr>
          <w:rFonts w:ascii="宋体" w:hAnsi="宋体" w:eastAsia="宋体" w:cs="宋体"/>
          <w:color w:val="000"/>
          <w:sz w:val="28"/>
          <w:szCs w:val="28"/>
        </w:rPr>
        <w:t xml:space="preserve">2024年是脱贫攻坚作风建设年，针对脱贫攻坚中存在的问题，习近平总书记强调：“脱贫攻坚工作中的形式主义、官僚主义、弄虚作假、急躁和厌战情绪以及消极腐败现象仍然存在，有的还很严重。”扶贫工作与群众的联系最广泛，作风建设的好坏，直接影响人民群众对扶贫工作的满意度。我们扶贫部门要当好表率，持之以恒贯彻落实中央八项规定精神，严格执行习近平总书记关于脱贫攻坚“8条要求”，加强组织领导，坚持问题导向，集中力量解决脱贫领域“四个意识”不强、责任落实不到位、工作措施不精准、资金管理使用不规范、工作作风不扎实、考核评估不严格等突出问题，加强制度建设，扎紧制度笼子，把作风“虚火”降下来，让脱贫工作硬起来。</w:t>
      </w:r>
    </w:p>
    <w:p>
      <w:pPr>
        <w:ind w:left="0" w:right="0" w:firstLine="560"/>
        <w:spacing w:before="450" w:after="450" w:line="312" w:lineRule="auto"/>
      </w:pPr>
      <w:r>
        <w:rPr>
          <w:rFonts w:ascii="宋体" w:hAnsi="宋体" w:eastAsia="宋体" w:cs="宋体"/>
          <w:color w:val="000"/>
          <w:sz w:val="28"/>
          <w:szCs w:val="28"/>
        </w:rPr>
        <w:t xml:space="preserve">严格执行纪律。严格执行六大纪律，维护党纪的严肃性和权威性。加强全体党员日常管理，坚决维护党章党规党纪的严肃性，努力做到“人人守纪、事事守规”，坚决防范违纪违规违法现象。坚持纪在法前，纪严于法，挺纪在前，违纪必究。运用好“四种形态”，特别是重视用好第一种形态，让咬耳扯袖、红脸出汗成为常态。充分运用批评教育、谈话提醒、诫勉谈话、函询以及组织手段，对党员干部中存在的苗头性、倾向性问题，早发现早谈话，早提醒早纠正，早处理早教育。支持纪检监察机关依纪依法履行职责，充分认识监委对所有公务人员执纪监督全覆盖新形势，主动适应市县巡察全覆盖新要求、政治巡察新高度，深化扶贫领域不正之风和腐败问题专项治理工作，做到阳光扶贫、廉洁扶贫。对扶贫领域腐败问题，发现一起严肃查处问责一起，绝不姑息迁就。</w:t>
      </w:r>
    </w:p>
    <w:p>
      <w:pPr>
        <w:ind w:left="0" w:right="0" w:firstLine="560"/>
        <w:spacing w:before="450" w:after="450" w:line="312" w:lineRule="auto"/>
      </w:pPr>
      <w:r>
        <w:rPr>
          <w:rFonts w:ascii="宋体" w:hAnsi="宋体" w:eastAsia="宋体" w:cs="宋体"/>
          <w:color w:val="000"/>
          <w:sz w:val="28"/>
          <w:szCs w:val="28"/>
        </w:rPr>
        <w:t xml:space="preserve">习近平总书记强调，打赢脱贫攻坚战，中华民族千百年来存在的绝对贫困问题，将在我们这一代人的手里历史性地得到解决。这是我们人生之大幸。我们要清醒认识把握打赢脱贫攻坚战面临任务的艰巨性，在脱贫攻坚中把党风廉政建设摆在突出位置，用党风廉政建设的成果促进各项扶贫举措的落实，确保脱贫成效经得起历史和人民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2025-05-02T11:16:34+08:00</dcterms:created>
  <dcterms:modified xsi:type="dcterms:W3CDTF">2025-05-02T11:16:34+08:00</dcterms:modified>
</cp:coreProperties>
</file>

<file path=docProps/custom.xml><?xml version="1.0" encoding="utf-8"?>
<Properties xmlns="http://schemas.openxmlformats.org/officeDocument/2006/custom-properties" xmlns:vt="http://schemas.openxmlformats.org/officeDocument/2006/docPropsVTypes"/>
</file>