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2024年国家安全黑板报</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黑板报国家安全黑板报图片欣赏国家安全黑板报图片1国家安全黑板报图片2国家安全黑板报图片3国家安全黑板报内容：全景国家安全教育宣传资料向境外提供少量国家机密、情报，就可能面临十多年的刑期;擅自复制、存储国家机密，即使未造成外...</w:t>
      </w:r>
    </w:p>
    <w:p>
      <w:pPr>
        <w:ind w:left="0" w:right="0" w:firstLine="560"/>
        <w:spacing w:before="450" w:after="450" w:line="312" w:lineRule="auto"/>
      </w:pPr>
      <w:r>
        <w:rPr>
          <w:rFonts w:ascii="宋体" w:hAnsi="宋体" w:eastAsia="宋体" w:cs="宋体"/>
          <w:color w:val="000"/>
          <w:sz w:val="28"/>
          <w:szCs w:val="28"/>
        </w:rPr>
        <w:t xml:space="preserve">2024年国家安全黑板报</w:t>
      </w:r>
    </w:p>
    <w:p>
      <w:pPr>
        <w:ind w:left="0" w:right="0" w:firstLine="560"/>
        <w:spacing w:before="450" w:after="450" w:line="312" w:lineRule="auto"/>
      </w:pPr>
      <w:r>
        <w:rPr>
          <w:rFonts w:ascii="宋体" w:hAnsi="宋体" w:eastAsia="宋体" w:cs="宋体"/>
          <w:color w:val="000"/>
          <w:sz w:val="28"/>
          <w:szCs w:val="28"/>
        </w:rPr>
        <w:t xml:space="preserve">国家安全黑板报图片欣赏</w:t>
      </w:r>
    </w:p>
    <w:p>
      <w:pPr>
        <w:ind w:left="0" w:right="0" w:firstLine="560"/>
        <w:spacing w:before="450" w:after="450" w:line="312" w:lineRule="auto"/>
      </w:pPr>
      <w:r>
        <w:rPr>
          <w:rFonts w:ascii="宋体" w:hAnsi="宋体" w:eastAsia="宋体" w:cs="宋体"/>
          <w:color w:val="000"/>
          <w:sz w:val="28"/>
          <w:szCs w:val="28"/>
        </w:rPr>
        <w:t xml:space="preserve">国家安全黑板报图片1</w:t>
      </w:r>
    </w:p>
    <w:p>
      <w:pPr>
        <w:ind w:left="0" w:right="0" w:firstLine="560"/>
        <w:spacing w:before="450" w:after="450" w:line="312" w:lineRule="auto"/>
      </w:pPr>
      <w:r>
        <w:rPr>
          <w:rFonts w:ascii="宋体" w:hAnsi="宋体" w:eastAsia="宋体" w:cs="宋体"/>
          <w:color w:val="000"/>
          <w:sz w:val="28"/>
          <w:szCs w:val="28"/>
        </w:rPr>
        <w:t xml:space="preserve">国家安全黑板报图片2</w:t>
      </w:r>
    </w:p>
    <w:p>
      <w:pPr>
        <w:ind w:left="0" w:right="0" w:firstLine="560"/>
        <w:spacing w:before="450" w:after="450" w:line="312" w:lineRule="auto"/>
      </w:pPr>
      <w:r>
        <w:rPr>
          <w:rFonts w:ascii="宋体" w:hAnsi="宋体" w:eastAsia="宋体" w:cs="宋体"/>
          <w:color w:val="000"/>
          <w:sz w:val="28"/>
          <w:szCs w:val="28"/>
        </w:rPr>
        <w:t xml:space="preserve">国家安全黑板报图片3</w:t>
      </w:r>
    </w:p>
    <w:p>
      <w:pPr>
        <w:ind w:left="0" w:right="0" w:firstLine="560"/>
        <w:spacing w:before="450" w:after="450" w:line="312" w:lineRule="auto"/>
      </w:pPr>
      <w:r>
        <w:rPr>
          <w:rFonts w:ascii="宋体" w:hAnsi="宋体" w:eastAsia="宋体" w:cs="宋体"/>
          <w:color w:val="000"/>
          <w:sz w:val="28"/>
          <w:szCs w:val="28"/>
        </w:rPr>
        <w:t xml:space="preserve">国家安全黑板报内容：全景国家安全教育宣传资料</w:t>
      </w:r>
    </w:p>
    <w:p>
      <w:pPr>
        <w:ind w:left="0" w:right="0" w:firstLine="560"/>
        <w:spacing w:before="450" w:after="450" w:line="312" w:lineRule="auto"/>
      </w:pPr>
      <w:r>
        <w:rPr>
          <w:rFonts w:ascii="宋体" w:hAnsi="宋体" w:eastAsia="宋体" w:cs="宋体"/>
          <w:color w:val="000"/>
          <w:sz w:val="28"/>
          <w:szCs w:val="28"/>
        </w:rPr>
        <w:t xml:space="preserve">向境外提供少量国家机密、情报，就可能面临十多年的刑期;擅自复制、存储国家机密，即使未造成外泄等后果，也将被追究刑责;非法销售、持有偷拍手表等间谍器材，轻则被拘留，重则判刑……</w:t>
      </w:r>
    </w:p>
    <w:p>
      <w:pPr>
        <w:ind w:left="0" w:right="0" w:firstLine="560"/>
        <w:spacing w:before="450" w:after="450" w:line="312" w:lineRule="auto"/>
      </w:pPr>
      <w:r>
        <w:rPr>
          <w:rFonts w:ascii="宋体" w:hAnsi="宋体" w:eastAsia="宋体" w:cs="宋体"/>
          <w:color w:val="000"/>
          <w:sz w:val="28"/>
          <w:szCs w:val="28"/>
        </w:rPr>
        <w:t xml:space="preserve">4月15日报道，今天(15日)是全国首个“全民国家安全教育日”，广州市国家安全工作领导小组办公室(下称市国安办)昨天(14日)披露了部分涉及国家安全的案例，让市民更加直观了解当前隐蔽斗争形势，学习维护国家安全的技能。</w:t>
      </w:r>
    </w:p>
    <w:p>
      <w:pPr>
        <w:ind w:left="0" w:right="0" w:firstLine="560"/>
        <w:spacing w:before="450" w:after="450" w:line="312" w:lineRule="auto"/>
      </w:pPr>
      <w:r>
        <w:rPr>
          <w:rFonts w:ascii="宋体" w:hAnsi="宋体" w:eastAsia="宋体" w:cs="宋体"/>
          <w:color w:val="000"/>
          <w:sz w:val="28"/>
          <w:szCs w:val="28"/>
        </w:rPr>
        <w:t xml:space="preserve">今日，市国安办还将在中山大学南校区和越秀区英雄广场举行以“警钟长鸣居安思危”为主题的“广州市国家安全教育巡回展”，市民可到场参观并领取相关普法资料。</w:t>
      </w:r>
    </w:p>
    <w:p>
      <w:pPr>
        <w:ind w:left="0" w:right="0" w:firstLine="560"/>
        <w:spacing w:before="450" w:after="450" w:line="312" w:lineRule="auto"/>
      </w:pPr>
      <w:r>
        <w:rPr>
          <w:rFonts w:ascii="宋体" w:hAnsi="宋体" w:eastAsia="宋体" w:cs="宋体"/>
          <w:color w:val="000"/>
          <w:sz w:val="28"/>
          <w:szCs w:val="28"/>
        </w:rPr>
        <w:t xml:space="preserve">据市国安办相关工作人员介绍，大量事实表明，随着我国综合国力的不断增强和国际战略格局的深刻变化，境外间谍情报机构从各自国家战略利益需要出发，不断加大对我国间谍情报活动的力度。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境外间谍情报机关十分善于在我内部策反人员、安插“钉子”。国家安全机关通过侦破大批间谍、窃密案件发现，境外间谍情报机关的渗透、策反目标，除了我党、政、军体制内人员以外，涉案的普通群众也为数不少。其中，有条件接触国家秘密的公职人员、退伍军人、军工企业工作人员、国防科研单位人员、留学生等人群，都是境外间谍组织关注的重点对象。普通的军事发烧友、军事基地周边居民甚至普通网民，都有可能在不知不觉中被策反利用，成为境外间谍情报机关搜集各类情报的工具。</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乃至国家重点科研和军工单位设施周边，常常一夜之间冒出了大大小小不少的饭店、宾馆、游乐场所等。那些本应靠盈利为生的企业,虽没有多少生意，却照样“屹立不倒”，原来他们是“醉翁之意不在酒”。</w:t>
      </w:r>
    </w:p>
    <w:p>
      <w:pPr>
        <w:ind w:left="0" w:right="0" w:firstLine="560"/>
        <w:spacing w:before="450" w:after="450" w:line="312" w:lineRule="auto"/>
      </w:pPr>
      <w:r>
        <w:rPr>
          <w:rFonts w:ascii="宋体" w:hAnsi="宋体" w:eastAsia="宋体" w:cs="宋体"/>
          <w:color w:val="000"/>
          <w:sz w:val="28"/>
          <w:szCs w:val="28"/>
        </w:rPr>
        <w:t xml:space="preserve">据国家安全机关披露，有些所谓的企业不过是境外间谍情报机构及其代理人在境内活动的一个掩护，隐藏其中的间谍情报人员不善于经营，却擅长利用金钱收买、感情拉拢、欺骗套取、胁迫就范等方式，策反我内部个别意志薄弱者，趁机窃取机密文件和内幕情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2025-05-02T15:01:53+08:00</dcterms:created>
  <dcterms:modified xsi:type="dcterms:W3CDTF">2025-05-02T15:01:53+08:00</dcterms:modified>
</cp:coreProperties>
</file>

<file path=docProps/custom.xml><?xml version="1.0" encoding="utf-8"?>
<Properties xmlns="http://schemas.openxmlformats.org/officeDocument/2006/custom-properties" xmlns:vt="http://schemas.openxmlformats.org/officeDocument/2006/docPropsVTypes"/>
</file>