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第六期党组中心组学习发言材料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六期党组中心组学习发言材料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w:t>
      </w:r>
    </w:p>
    <w:p>
      <w:pPr>
        <w:ind w:left="0" w:right="0" w:firstLine="560"/>
        <w:spacing w:before="450" w:after="450" w:line="312" w:lineRule="auto"/>
      </w:pPr>
      <w:r>
        <w:rPr>
          <w:rFonts w:ascii="宋体" w:hAnsi="宋体" w:eastAsia="宋体" w:cs="宋体"/>
          <w:color w:val="000"/>
          <w:sz w:val="28"/>
          <w:szCs w:val="28"/>
        </w:rPr>
        <w:t xml:space="preserve">第六期党组中心组学习发言材料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学习时的重要讲话，充分体现了推进全面依法治国、建设社会主义法治国家的鲜明态度，为切实推动民法典实施、更好保障人民权益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一是深刻认识颁布实施民法典的重大意义。</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开创了我国法典立法的先河，在中国法治建设史上具有重要里程碑意义。民法典有关土地承包经营权，建设用地使用权等，有力回应了人民群众对自然资源和规划管理工作的法治需求，完善了自然资源领域法律制度，为做好新时代自然资源和规划管理工作提供了重要法治保障。充分认识民法典颁布实施的重大意义，统一思想、提高政治站位，准确把握民法典的立法精神、丰富内涵和价值理念，应用到自然资源和规划管理高质量发展实践中。</w:t>
      </w:r>
    </w:p>
    <w:p>
      <w:pPr>
        <w:ind w:left="0" w:right="0" w:firstLine="560"/>
        <w:spacing w:before="450" w:after="450" w:line="312" w:lineRule="auto"/>
      </w:pPr>
      <w:r>
        <w:rPr>
          <w:rFonts w:ascii="宋体" w:hAnsi="宋体" w:eastAsia="宋体" w:cs="宋体"/>
          <w:color w:val="000"/>
          <w:sz w:val="28"/>
          <w:szCs w:val="28"/>
        </w:rPr>
        <w:t xml:space="preserve">二是广泛深入开展民法典学习宣传。</w:t>
      </w:r>
    </w:p>
    <w:p>
      <w:pPr>
        <w:ind w:left="0" w:right="0" w:firstLine="560"/>
        <w:spacing w:before="450" w:after="450" w:line="312" w:lineRule="auto"/>
      </w:pPr>
      <w:r>
        <w:rPr>
          <w:rFonts w:ascii="宋体" w:hAnsi="宋体" w:eastAsia="宋体" w:cs="宋体"/>
          <w:color w:val="000"/>
          <w:sz w:val="28"/>
          <w:szCs w:val="28"/>
        </w:rPr>
        <w:t xml:space="preserve">深入学习领会、认真贯彻落实习近平总书记的重要讲话精神，学习宣传民法典的重大意义和精神实质，把民法典纳入理论学习中心组的重点学习内容，各级领导干部带头学好用好民法典，带头维护民法典权威，带头依照民法典行使职权、履行职责、开展工作，切实提高运用民法典维护人民权益、化解矛盾纠纷、促进社会和谐稳定能力和水平。大力营造学习贯彻民法典的良好氛围，利用多种方式开展学习宣传，掀起学习贯彻民法典的热潮。将民法典作为“十四五”时期铁路普法工作的重点来抓，融入日常履职监管工作，引导干部职工养成自觉守法、遇事找法、解决问题靠法的意识和习惯。</w:t>
      </w:r>
    </w:p>
    <w:p>
      <w:pPr>
        <w:ind w:left="0" w:right="0" w:firstLine="560"/>
        <w:spacing w:before="450" w:after="450" w:line="312" w:lineRule="auto"/>
      </w:pPr>
      <w:r>
        <w:rPr>
          <w:rFonts w:ascii="宋体" w:hAnsi="宋体" w:eastAsia="宋体" w:cs="宋体"/>
          <w:color w:val="000"/>
          <w:sz w:val="28"/>
          <w:szCs w:val="28"/>
        </w:rPr>
        <w:t xml:space="preserve">三是切实抓好民法典贯彻实施。</w:t>
      </w:r>
    </w:p>
    <w:p>
      <w:pPr>
        <w:ind w:left="0" w:right="0" w:firstLine="560"/>
        <w:spacing w:before="450" w:after="450" w:line="312" w:lineRule="auto"/>
      </w:pPr>
      <w:r>
        <w:rPr>
          <w:rFonts w:ascii="宋体" w:hAnsi="宋体" w:eastAsia="宋体" w:cs="宋体"/>
          <w:color w:val="000"/>
          <w:sz w:val="28"/>
          <w:szCs w:val="28"/>
        </w:rPr>
        <w:t xml:space="preserve">聚焦民法典的基本原则、基本要求和主要内容，把民法典全面准确贯彻落实到各项工作中。严格规范执法，保护民事主体合法权益。及时掌握人民群众关心的自然资源和规划领域热点问题，跟踪关注民法典实施过程中遇到的新情况新问题，推动民法典不断完善和发展。进一步强化依法行政，推进法治政府建设，依法规范行政许可等活动，深入推进“放管服”改革。</w:t>
      </w:r>
    </w:p>
    <w:p>
      <w:pPr>
        <w:ind w:left="0" w:right="0" w:firstLine="560"/>
        <w:spacing w:before="450" w:after="450" w:line="312" w:lineRule="auto"/>
      </w:pPr>
      <w:r>
        <w:rPr>
          <w:rFonts w:ascii="宋体" w:hAnsi="宋体" w:eastAsia="宋体" w:cs="宋体"/>
          <w:color w:val="000"/>
          <w:sz w:val="28"/>
          <w:szCs w:val="28"/>
        </w:rPr>
        <w:t xml:space="preserve">四是牢牢把握服务大局做好当前工作。</w:t>
      </w:r>
    </w:p>
    <w:p>
      <w:pPr>
        <w:ind w:left="0" w:right="0" w:firstLine="560"/>
        <w:spacing w:before="450" w:after="450" w:line="312" w:lineRule="auto"/>
      </w:pPr>
      <w:r>
        <w:rPr>
          <w:rFonts w:ascii="宋体" w:hAnsi="宋体" w:eastAsia="宋体" w:cs="宋体"/>
          <w:color w:val="000"/>
          <w:sz w:val="28"/>
          <w:szCs w:val="28"/>
        </w:rPr>
        <w:t xml:space="preserve">坚持在党和国家工作大局下谋划、推进和落实民法典，紧密围绕扎实做好“六稳”工作、全面落实“六保”任务，把贯彻实施民法典同常态化疫情防控、优化营商环境、完善社会主义市场经济体制、推进治理体系和治理能力现代化等工作结合起来。坚持以人民为中心，加强涉及重点领域的监管执法工作，不断增强人民群众获得感、幸福感、安全感。坚持新发展理念，为更好服务国家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