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2024.11.13“四乱”问题整治报告</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两当县河湖“四乱”问题整治报告根据省、市河长制工作统一安排部署，我县全面开展“清四乱”专项行动，主动作为、真抓实干，明确整治要求，敢于动真碰硬，根据排查问题全力整治，截至目前明察暗访反馈及排查摸底“四乱”问题共17个，已全部整改到位，全面销...</w:t>
      </w:r>
    </w:p>
    <w:p>
      <w:pPr>
        <w:ind w:left="0" w:right="0" w:firstLine="560"/>
        <w:spacing w:before="450" w:after="450" w:line="312" w:lineRule="auto"/>
      </w:pPr>
      <w:r>
        <w:rPr>
          <w:rFonts w:ascii="宋体" w:hAnsi="宋体" w:eastAsia="宋体" w:cs="宋体"/>
          <w:color w:val="000"/>
          <w:sz w:val="28"/>
          <w:szCs w:val="28"/>
        </w:rPr>
        <w:t xml:space="preserve">两当县河湖“四乱”问题整治报告</w:t>
      </w:r>
    </w:p>
    <w:p>
      <w:pPr>
        <w:ind w:left="0" w:right="0" w:firstLine="560"/>
        <w:spacing w:before="450" w:after="450" w:line="312" w:lineRule="auto"/>
      </w:pPr>
      <w:r>
        <w:rPr>
          <w:rFonts w:ascii="宋体" w:hAnsi="宋体" w:eastAsia="宋体" w:cs="宋体"/>
          <w:color w:val="000"/>
          <w:sz w:val="28"/>
          <w:szCs w:val="28"/>
        </w:rPr>
        <w:t xml:space="preserve">根据省、市河长制工作统一安排部署，我县全面开展“清四乱”专项行动，主动作为、真抓实干，明确整治要求，敢于动真碰硬，根据排查问题全力整治，截至目前明察暗访反馈及排查摸底“四乱”问题共17个，已全部整改到位，全面销号，为推进我县河长制工作取得了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（一）建立工作机制，强化组织领导</w:t>
      </w:r>
    </w:p>
    <w:p>
      <w:pPr>
        <w:ind w:left="0" w:right="0" w:firstLine="560"/>
        <w:spacing w:before="450" w:after="450" w:line="312" w:lineRule="auto"/>
      </w:pPr>
      <w:r>
        <w:rPr>
          <w:rFonts w:ascii="宋体" w:hAnsi="宋体" w:eastAsia="宋体" w:cs="宋体"/>
          <w:color w:val="000"/>
          <w:sz w:val="28"/>
          <w:szCs w:val="28"/>
        </w:rPr>
        <w:t xml:space="preserve">一是成立了以县委副书记张庆文为组长，以政府副县长汪小波、政府副县长县公安局局长尚步才，县水务局局长吕小文为副组长，水务、环保、农业、住建、发改、工信、国土、公安等相关部门分管领导及各乡镇负责人为成员的“清四乱”行动领导小组，由县河长办统筹协调推动“清四乱”行动工作。二是印发了《两当县河道管理专项整治行动实施方案》两河办发【2024】2号和《关于开展红崖河河道“清四乱”专项行动的实施方案》两河办发〔2024〕8号，印发《关于成立红崖河河道“清四乱”工作组的通知》，明确了行动目标、工作任务、职责分工、时间节点及工作要求。三是联合两当县人民检察院组织召开“携手清四乱，保护母亲河”专项行动工作推进会议，联合印发了《两当县“携手清四乱，保护母亲河”专项行动实施方案》，就信息沟通、日常联络、线索摸排、线索移送、联合巡查、情况反馈等方面达成一致意见，全方位协作配合整治格局。联合开展了“清四乱”回头看专项行动，防治问题反弹回潮。</w:t>
      </w:r>
    </w:p>
    <w:p>
      <w:pPr>
        <w:ind w:left="0" w:right="0" w:firstLine="560"/>
        <w:spacing w:before="450" w:after="450" w:line="312" w:lineRule="auto"/>
      </w:pPr>
      <w:r>
        <w:rPr>
          <w:rFonts w:ascii="宋体" w:hAnsi="宋体" w:eastAsia="宋体" w:cs="宋体"/>
          <w:color w:val="000"/>
          <w:sz w:val="28"/>
          <w:szCs w:val="28"/>
        </w:rPr>
        <w:t xml:space="preserve">（二）加强监督检查，做好工作宣传</w:t>
      </w:r>
    </w:p>
    <w:p>
      <w:pPr>
        <w:ind w:left="0" w:right="0" w:firstLine="560"/>
        <w:spacing w:before="450" w:after="450" w:line="312" w:lineRule="auto"/>
      </w:pPr>
      <w:r>
        <w:rPr>
          <w:rFonts w:ascii="宋体" w:hAnsi="宋体" w:eastAsia="宋体" w:cs="宋体"/>
          <w:color w:val="000"/>
          <w:sz w:val="28"/>
          <w:szCs w:val="28"/>
        </w:rPr>
        <w:t xml:space="preserve">针对整改任务重、进展工作难的突出问题，制定方案统一部署。印发了《关于开展红崖河河道“清四乱”专项行动的实施方案》，由水务局局长、河长制办公室主任吕小文负责河道巡查总指挥进行统一领导，水务局副局长、水政监察大队队长负责“清四乱”专项行动及具体河道整治工作的实施，抽调我局相关站所骨干人员分工协作、轮班值守，以日为周期对于河道整治进行现场监督指导，并制成河道巡查人员表以及河道现场巡查工作记录。自2月以来我县指导检查“清四乱”30余次，通过明察暗访、抽查和重点检查等方式，确保专项行动达到预期效果。加强宣传力度，联合各个乡镇通过微信、微博方式发布清四乱公告15期，发放宣传单3000余份，在重点河段制作宣传牌4个，为全县“清四乱”工作营造良好社会氛围。</w:t>
      </w:r>
    </w:p>
    <w:p>
      <w:pPr>
        <w:ind w:left="0" w:right="0" w:firstLine="560"/>
        <w:spacing w:before="450" w:after="450" w:line="312" w:lineRule="auto"/>
      </w:pPr>
      <w:r>
        <w:rPr>
          <w:rFonts w:ascii="宋体" w:hAnsi="宋体" w:eastAsia="宋体" w:cs="宋体"/>
          <w:color w:val="000"/>
          <w:sz w:val="28"/>
          <w:szCs w:val="28"/>
        </w:rPr>
        <w:t xml:space="preserve">（三）全面摸排清理，突出整治重点</w:t>
      </w:r>
    </w:p>
    <w:p>
      <w:pPr>
        <w:ind w:left="0" w:right="0" w:firstLine="560"/>
        <w:spacing w:before="450" w:after="450" w:line="312" w:lineRule="auto"/>
      </w:pPr>
      <w:r>
        <w:rPr>
          <w:rFonts w:ascii="宋体" w:hAnsi="宋体" w:eastAsia="宋体" w:cs="宋体"/>
          <w:color w:val="000"/>
          <w:sz w:val="28"/>
          <w:szCs w:val="28"/>
        </w:rPr>
        <w:t xml:space="preserve">截至目前,我县对境内所有江、河、湖、库管理保护范围内乱占、乱采、乱堆、乱建“四乱”问题都进行了调查摸底。经过调查摸底，建立了两当县河湖“清四乱”问题清单，涉及“四乱”问题共有17个，其中省级明察暗访发现问题共12个，市县两级自查发现共5个。并对摸底发现的江河湖库管理范围内乱占、乱采、乱堆、乱建等“四乱”突出问题问题进行全面清理整治。全县境内的采砂企业共3家已全部关停。东盛建材有限公司采砂权出让合同已于2024年3月14日到期，现所有采砂场已全部撤出河道，砂台共拆除8处，板房共拆除8处，清理砂石料2.156万方，清理非法占用河道4500平方米，平整河道共933.9米。</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县以努力营造一个“水清、岸美、生态好”的水域环境为目标，高度重视、认真组织，明确重点，主动对接县乡联动加强清四乱工作。一是充分发挥河长制作用。全面建立县、镇、村河长工作制度，各级河长定期巡河，发现“四乱”问题及时进行清理；同时加大村民爱河、护河的宣传教育，让大家都自觉维护河流生态。二是开展联合执法行动。在实施河长管理保护的同时，使联合执法成为常态，适时针对河道管理保护中的突出问题，由河长牵头，组织水务、环保、国土、公安、交通、建设等部门，针对河道“四乱”突出问题开展专项整治，依法制止河道乱占乱建、乱围乱堵、滥采乱挖、乱倒乱排等现象，推动河长制工作更上新台阶。三是建立河道管理长效管理机制。在抓好整改、解决问题的同时，及时总结整改经验，研究制定科学、管用、长效的工作机制，巩固好、坚持好整改成果，通过整改促进工作，促进全局干部作风转变，切实把巡察成果转化为推动水利科学发展的强大动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下阶段，我县将在继续推进河湖“四乱”整治的同时，开展河湖“清四乱”行动“回头看”工作，巩固整治成效，并积极探索长效管理机制，促进“清四乱”工作制度化、常态化，助力美丽河湖建设。</w:t>
      </w:r>
    </w:p>
    <w:p>
      <w:pPr>
        <w:ind w:left="0" w:right="0" w:firstLine="560"/>
        <w:spacing w:before="450" w:after="450" w:line="312" w:lineRule="auto"/>
      </w:pPr>
      <w:r>
        <w:rPr>
          <w:rFonts w:ascii="宋体" w:hAnsi="宋体" w:eastAsia="宋体" w:cs="宋体"/>
          <w:color w:val="000"/>
          <w:sz w:val="28"/>
          <w:szCs w:val="28"/>
        </w:rPr>
        <w:t xml:space="preserve">一是加大巡查力度，完善巡查制度。</w:t>
      </w:r>
    </w:p>
    <w:p>
      <w:pPr>
        <w:ind w:left="0" w:right="0" w:firstLine="560"/>
        <w:spacing w:before="450" w:after="450" w:line="312" w:lineRule="auto"/>
      </w:pPr>
      <w:r>
        <w:rPr>
          <w:rFonts w:ascii="宋体" w:hAnsi="宋体" w:eastAsia="宋体" w:cs="宋体"/>
          <w:color w:val="000"/>
          <w:sz w:val="28"/>
          <w:szCs w:val="28"/>
        </w:rPr>
        <w:t xml:space="preserve">河道巡查面广量大，任务艰巨，但作为预防和发现水事违法行为的最佳途径就是巡查。下一步我们将完善巡查制度，加大巡查力度，充分借助乡、村河长和河道监督员的积极性，设立举报电话，将河长制工作网络体系的作用发挥好、利用好，为依法保护河道，加强河道监管，保障河道生态安全保驾护航。</w:t>
      </w:r>
    </w:p>
    <w:p>
      <w:pPr>
        <w:ind w:left="0" w:right="0" w:firstLine="560"/>
        <w:spacing w:before="450" w:after="450" w:line="312" w:lineRule="auto"/>
      </w:pPr>
      <w:r>
        <w:rPr>
          <w:rFonts w:ascii="宋体" w:hAnsi="宋体" w:eastAsia="宋体" w:cs="宋体"/>
          <w:color w:val="000"/>
          <w:sz w:val="28"/>
          <w:szCs w:val="28"/>
        </w:rPr>
        <w:t xml:space="preserve">二是加强管理，规范开采。</w:t>
      </w:r>
    </w:p>
    <w:p>
      <w:pPr>
        <w:ind w:left="0" w:right="0" w:firstLine="560"/>
        <w:spacing w:before="450" w:after="450" w:line="312" w:lineRule="auto"/>
      </w:pPr>
      <w:r>
        <w:rPr>
          <w:rFonts w:ascii="宋体" w:hAnsi="宋体" w:eastAsia="宋体" w:cs="宋体"/>
          <w:color w:val="000"/>
          <w:sz w:val="28"/>
          <w:szCs w:val="28"/>
        </w:rPr>
        <w:t xml:space="preserve">严格要求企业在采砂作业中进行规范、依法、依归合理有序开采，并对采砂企业加强法律法规知识学习，要求提交河道采砂规范作业保证书，在采砂作业中，禁止使用水泵和大型挖掘设备，一经发现将停止采砂作业。在采砂作业中边挖边回填、及时平整恢复河道，及时消除安全隐患。严格执行河道巡查制度，开展定期不定期巡查，现场填写巡查记录、在河道巡查和水事违法查处过程中本着批评教育和行政执法相结合的原则，严格按照水行政执法程序，依法严谨办理。及保障了水行政法律法规的严肃性、又对屡禁不止、乱挖乱采行为起到良好的震慑作用。</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研究制定科学、管用、长效的工作机制，巩固好、坚持好整改成果，通过整改促进工作，促进全局干部作风转变，切实把巡察成果转化为推动水利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2025-05-04T03:36:36+08:00</dcterms:created>
  <dcterms:modified xsi:type="dcterms:W3CDTF">2025-05-04T03:36:36+08:00</dcterms:modified>
</cp:coreProperties>
</file>

<file path=docProps/custom.xml><?xml version="1.0" encoding="utf-8"?>
<Properties xmlns="http://schemas.openxmlformats.org/officeDocument/2006/custom-properties" xmlns:vt="http://schemas.openxmlformats.org/officeDocument/2006/docPropsVTypes"/>
</file>