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住房公积金提取要件</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要件在职人员只需提供身份证复印件，离职人员需身份证原件商业贷款一、职工使用商业贷款购买新建商品住房提取（一）职工个人填写《住房公积金批量提取个人申请表》（一式一份/每人）；（二）须提供身份证复印件、结婚证（单身声明）等婚姻证明...</w:t>
      </w:r>
    </w:p>
    <w:p>
      <w:pPr>
        <w:ind w:left="0" w:right="0" w:firstLine="560"/>
        <w:spacing w:before="450" w:after="450" w:line="312" w:lineRule="auto"/>
      </w:pPr>
      <w:r>
        <w:rPr>
          <w:rFonts w:ascii="宋体" w:hAnsi="宋体" w:eastAsia="宋体" w:cs="宋体"/>
          <w:color w:val="000"/>
          <w:sz w:val="28"/>
          <w:szCs w:val="28"/>
        </w:rPr>
        <w:t xml:space="preserve">住房公积金提取要件</w:t>
      </w:r>
    </w:p>
    <w:p>
      <w:pPr>
        <w:ind w:left="0" w:right="0" w:firstLine="560"/>
        <w:spacing w:before="450" w:after="450" w:line="312" w:lineRule="auto"/>
      </w:pPr>
      <w:r>
        <w:rPr>
          <w:rFonts w:ascii="宋体" w:hAnsi="宋体" w:eastAsia="宋体" w:cs="宋体"/>
          <w:color w:val="000"/>
          <w:sz w:val="28"/>
          <w:szCs w:val="28"/>
        </w:rPr>
        <w:t xml:space="preserve">在职人员只需提供身份证复印件，离职人员需身份证原件</w:t>
      </w:r>
    </w:p>
    <w:p>
      <w:pPr>
        <w:ind w:left="0" w:right="0" w:firstLine="560"/>
        <w:spacing w:before="450" w:after="450" w:line="312" w:lineRule="auto"/>
      </w:pPr>
      <w:r>
        <w:rPr>
          <w:rFonts w:ascii="宋体" w:hAnsi="宋体" w:eastAsia="宋体" w:cs="宋体"/>
          <w:color w:val="000"/>
          <w:sz w:val="28"/>
          <w:szCs w:val="28"/>
        </w:rPr>
        <w:t xml:space="preserve">商业贷款</w:t>
      </w:r>
    </w:p>
    <w:p>
      <w:pPr>
        <w:ind w:left="0" w:right="0" w:firstLine="560"/>
        <w:spacing w:before="450" w:after="450" w:line="312" w:lineRule="auto"/>
      </w:pPr>
      <w:r>
        <w:rPr>
          <w:rFonts w:ascii="宋体" w:hAnsi="宋体" w:eastAsia="宋体" w:cs="宋体"/>
          <w:color w:val="000"/>
          <w:sz w:val="28"/>
          <w:szCs w:val="28"/>
        </w:rPr>
        <w:t xml:space="preserve">一、职工使用商业贷款购买新建商品住房提取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购买我市新建商品住房的，首次提取须提供：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（1）《预售商品房买卖合同登记备案证明》或房屋所有权证复印件或购房合同（注意：登记备案证明时间比较久远的，防止系统里查不到造成退资料的情况，最好是房屋所有权证复印件）；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第二种情况，无法通过数据协查核实该笔贷款相关信息的（或者购买我市行政区域以外且职工或配偶属于外地户籍的，使用户籍所在地的市、县以及省会城市新建商品住房的也适用本条，首次提取须提供）：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符合首付款提取条件的，须提供首付款发票或全额增值税发票；也可使用含有计税依据的契税完税凭证或加盖开发商财务专用章的首付款收据。不符合首付款提取条件的，不再提供首付款凭据，只须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二、职工使用商业贷款购买二手房提取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购买我市二手房的，首次提取须提供：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第二种情况，无法通过数据协查核实该笔贷款相关信息的（或者购买我市行政区域以外且职工或配偶属于外地户籍的，使用户籍所在地的市、县以及省会城市二手房的也适用本条，首次提取须提供）：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（3）增值税发票或含有计税依据的契税完税凭证。注意：市外二手房的只能交增值税发票。不符合首付款提取条件的，还应提供最近一年内的银行还款凭据（凭据上须含贷款账号）。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w:t>
      </w:r>
    </w:p>
    <w:p>
      <w:pPr>
        <w:ind w:left="0" w:right="0" w:firstLine="560"/>
        <w:spacing w:before="450" w:after="450" w:line="312" w:lineRule="auto"/>
      </w:pPr>
      <w:r>
        <w:rPr>
          <w:rFonts w:ascii="宋体" w:hAnsi="宋体" w:eastAsia="宋体" w:cs="宋体"/>
          <w:color w:val="000"/>
          <w:sz w:val="28"/>
          <w:szCs w:val="28"/>
        </w:rPr>
        <w:t xml:space="preserve">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一次性付清的职工以自有资金一次性付清购房价款购买自住住房</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（一）、购买我市新建商品住房的，须提供：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1、房屋所有权证或《预售商品房买卖合同登记备案证明》或购房合同；</w:t>
      </w:r>
    </w:p>
    <w:p>
      <w:pPr>
        <w:ind w:left="0" w:right="0" w:firstLine="560"/>
        <w:spacing w:before="450" w:after="450" w:line="312" w:lineRule="auto"/>
      </w:pPr>
      <w:r>
        <w:rPr>
          <w:rFonts w:ascii="宋体" w:hAnsi="宋体" w:eastAsia="宋体" w:cs="宋体"/>
          <w:color w:val="000"/>
          <w:sz w:val="28"/>
          <w:szCs w:val="28"/>
        </w:rPr>
        <w:t xml:space="preserve">（二）购买我市行政区域外且职工或配偶属于外地户籍的，使用户籍所在地的市、县以及省会城市新建商品住房或二手房的，须提供：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1、房屋所有权证或《预售商品房买卖合同登记备案证明》；二手房必须是房屋所有权证。</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（三）购买我市二手房的，须提供：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2.增值税发票或含有计税依据的契税完税凭证。</w:t>
      </w:r>
    </w:p>
    <w:p>
      <w:pPr>
        <w:ind w:left="0" w:right="0" w:firstLine="560"/>
        <w:spacing w:before="450" w:after="450" w:line="312" w:lineRule="auto"/>
      </w:pPr>
      <w:r>
        <w:rPr>
          <w:rFonts w:ascii="宋体" w:hAnsi="宋体" w:eastAsia="宋体" w:cs="宋体"/>
          <w:color w:val="000"/>
          <w:sz w:val="28"/>
          <w:szCs w:val="28"/>
        </w:rPr>
        <w:t xml:space="preserve">直系亲属付清购买本款上述类型自住住房价款的,除提供以上证明材料外，还需提供结婚证、户口簿或公安机关出具的直系亲属关系证明。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缴存职工为农民工的1.身份证件原件。</w:t>
      </w:r>
    </w:p>
    <w:p>
      <w:pPr>
        <w:ind w:left="0" w:right="0" w:firstLine="560"/>
        <w:spacing w:before="450" w:after="450" w:line="312" w:lineRule="auto"/>
      </w:pPr>
      <w:r>
        <w:rPr>
          <w:rFonts w:ascii="宋体" w:hAnsi="宋体" w:eastAsia="宋体" w:cs="宋体"/>
          <w:color w:val="000"/>
          <w:sz w:val="28"/>
          <w:szCs w:val="28"/>
        </w:rPr>
        <w:t xml:space="preserve">2.农村户口证明原件及复印件。</w:t>
      </w:r>
    </w:p>
    <w:p>
      <w:pPr>
        <w:ind w:left="0" w:right="0" w:firstLine="560"/>
        <w:spacing w:before="450" w:after="450" w:line="312" w:lineRule="auto"/>
      </w:pPr>
      <w:r>
        <w:rPr>
          <w:rFonts w:ascii="宋体" w:hAnsi="宋体" w:eastAsia="宋体" w:cs="宋体"/>
          <w:color w:val="000"/>
          <w:sz w:val="28"/>
          <w:szCs w:val="28"/>
        </w:rPr>
        <w:t xml:space="preserve">公积金贷款的直接在网上进行操作，不用提交以上资料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2025-05-02T09:02:49+08:00</dcterms:created>
  <dcterms:modified xsi:type="dcterms:W3CDTF">2025-05-02T09:02:49+08:00</dcterms:modified>
</cp:coreProperties>
</file>

<file path=docProps/custom.xml><?xml version="1.0" encoding="utf-8"?>
<Properties xmlns="http://schemas.openxmlformats.org/officeDocument/2006/custom-properties" xmlns:vt="http://schemas.openxmlformats.org/officeDocument/2006/docPropsVTypes"/>
</file>