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镇人居环境常态化长效管理方案</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镇人居环境常态化长效管理方案为巩固村屯环境三年整治成果，进一步扎实推进人居环境整治工作，因地制宜谋划明年管理方案，在保持原有成绩基础之上做到稳步提升，建立一套有序的常态化长效管理机制，推动卫生工作现步入规范化、制度化、常态化轨道。结合村屯实...</w:t>
      </w:r>
    </w:p>
    <w:p>
      <w:pPr>
        <w:ind w:left="0" w:right="0" w:firstLine="560"/>
        <w:spacing w:before="450" w:after="450" w:line="312" w:lineRule="auto"/>
      </w:pPr>
      <w:r>
        <w:rPr>
          <w:rFonts w:ascii="宋体" w:hAnsi="宋体" w:eastAsia="宋体" w:cs="宋体"/>
          <w:color w:val="000"/>
          <w:sz w:val="28"/>
          <w:szCs w:val="28"/>
        </w:rPr>
        <w:t xml:space="preserve">镇人居环境常态化长效管理方案</w:t>
      </w:r>
    </w:p>
    <w:p>
      <w:pPr>
        <w:ind w:left="0" w:right="0" w:firstLine="560"/>
        <w:spacing w:before="450" w:after="450" w:line="312" w:lineRule="auto"/>
      </w:pPr>
      <w:r>
        <w:rPr>
          <w:rFonts w:ascii="宋体" w:hAnsi="宋体" w:eastAsia="宋体" w:cs="宋体"/>
          <w:color w:val="000"/>
          <w:sz w:val="28"/>
          <w:szCs w:val="28"/>
        </w:rPr>
        <w:t xml:space="preserve">为巩固村屯环境三年整治成果，进一步扎实推进人居环境整治工作，因地制宜谋划明年管理方案，在保持原有成绩基础之上做到稳步提升，建立一套有序的常态化长效管理机制，推动卫生工作现步入规范化、制度化、常态化轨道。结合村屯实际情况，现制定镇2024年农村环境卫生常态化长效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亮化美化农村环境为目标，以高站位动员各方力量、以严格的标准有效整合资源、以更实的观念强化各项措施，扎实推进人居环境整治工作，大力提升乡村“颜值”让农民有更多的获得感和幸福感，顺应群众对美好生活的期待。</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通过卫生常态化长效管理方案体制的转变，实现“村容整洁、设施标准、管理有序”运行机制，达到“人美、院美、室美、厨美、侧美”的村屯环境卫生一体化奋斗目标。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（一）四规划。</w:t>
      </w:r>
    </w:p>
    <w:p>
      <w:pPr>
        <w:ind w:left="0" w:right="0" w:firstLine="560"/>
        <w:spacing w:before="450" w:after="450" w:line="312" w:lineRule="auto"/>
      </w:pPr>
      <w:r>
        <w:rPr>
          <w:rFonts w:ascii="宋体" w:hAnsi="宋体" w:eastAsia="宋体" w:cs="宋体"/>
          <w:color w:val="000"/>
          <w:sz w:val="28"/>
          <w:szCs w:val="28"/>
        </w:rPr>
        <w:t xml:space="preserve">1.柴草堆放有规划。柴草由村统一规划到指定地点，整齐堆放，摆放方向长度一致，无堆乱放现象，村屯配合完成落实。2.公共区域有规划。各村屯空闲地带可开垦种植地块，发包给包村干部或精准扶贫专干，统一由政府出资管理种植经济作物，收益用做精准扶贫户分红。不可开垦地块和无</w:t>
      </w:r>
    </w:p>
    <w:p>
      <w:pPr>
        <w:ind w:left="0" w:right="0" w:firstLine="560"/>
        <w:spacing w:before="450" w:after="450" w:line="312" w:lineRule="auto"/>
      </w:pPr>
      <w:r>
        <w:rPr>
          <w:rFonts w:ascii="宋体" w:hAnsi="宋体" w:eastAsia="宋体" w:cs="宋体"/>
          <w:color w:val="000"/>
          <w:sz w:val="28"/>
          <w:szCs w:val="28"/>
        </w:rPr>
        <w:t xml:space="preserve">人居住院落的卫生由屯长负责。3.私搭乱建、禽畜散养有规划。村屯内坚决杜绝小栅栏等私搭乱建现象，发现有乱搭乱建现象由执法队配合村里予以拆除取缔并跟踪整改到位；按照省林草局相关要求各地市禁牧，禁牧时间为每年4月15日至11月15日，按照全国人居环境办要求，所有家禽必须圈养，各村屯农户未按规定私自放牧或散养家禽，按照村委会村规民约规定由执法队罚没，粪堆由村委会指定堆放地点统一规划布局。4.延路沿线、通屯路、棚室区卫生有规划。村屯卫生发包给物业的，必须制定详细卫生管理方案及奖惩措施，并做到村与村、路段与路段分工明确，物业公司每天定时指定专车、专人进行清理卫生，镇人居办按照物业公司提供的车辆、人次、匹配承包路段分工表，进行电话或实地查岗，对于清理不及时，旷工给予相应处罚，罚没款由村镇主要领导双方签字后，留存到年底物业卫生费中扣除。无物业的村屯延路沿线、通屯路、棚室区卫生由村屯负责清运。</w:t>
      </w:r>
    </w:p>
    <w:p>
      <w:pPr>
        <w:ind w:left="0" w:right="0" w:firstLine="560"/>
        <w:spacing w:before="450" w:after="450" w:line="312" w:lineRule="auto"/>
      </w:pPr>
      <w:r>
        <w:rPr>
          <w:rFonts w:ascii="宋体" w:hAnsi="宋体" w:eastAsia="宋体" w:cs="宋体"/>
          <w:color w:val="000"/>
          <w:sz w:val="28"/>
          <w:szCs w:val="28"/>
        </w:rPr>
        <w:t xml:space="preserve">（二）四清。</w:t>
      </w:r>
    </w:p>
    <w:p>
      <w:pPr>
        <w:ind w:left="0" w:right="0" w:firstLine="560"/>
        <w:spacing w:before="450" w:after="450" w:line="312" w:lineRule="auto"/>
      </w:pPr>
      <w:r>
        <w:rPr>
          <w:rFonts w:ascii="宋体" w:hAnsi="宋体" w:eastAsia="宋体" w:cs="宋体"/>
          <w:color w:val="000"/>
          <w:sz w:val="28"/>
          <w:szCs w:val="28"/>
        </w:rPr>
        <w:t xml:space="preserve">1.垃圾清。村内主街巷道路面两侧无生活垃圾、生产垃圾、白色垃圾、落叶、积雪、污水、农药瓶；取消屯内垃圾临时转运点，通过宣传引导农户自行将垃圾送至各屯指定垃圾转运点。2.杂草清。房前屋后无高草、枯草、杂物，做到整齐有序，垃圾收集在院内村级发放的统一垃圾箱内。3.广告清。墙面及路灯、电力、通讯等架杆无涂乱画无张贴，保持干净整洁，屯内广告宣传统一贴至广告宣传栏内，动员村民监督</w:t>
      </w:r>
    </w:p>
    <w:p>
      <w:pPr>
        <w:ind w:left="0" w:right="0" w:firstLine="560"/>
        <w:spacing w:before="450" w:after="450" w:line="312" w:lineRule="auto"/>
      </w:pPr>
      <w:r>
        <w:rPr>
          <w:rFonts w:ascii="宋体" w:hAnsi="宋体" w:eastAsia="宋体" w:cs="宋体"/>
          <w:color w:val="000"/>
          <w:sz w:val="28"/>
          <w:szCs w:val="28"/>
        </w:rPr>
        <w:t xml:space="preserve">举报，拍照留痕并在宣传栏上设有举报电话******，对于违反者按照情节轻重罚款100-1000元处理。4.乱堆放清。农户屋内窗明几净、院内农机具、农产品摆放整齐，玉米芯、临时使用玉米杆不得超过院墙。</w:t>
      </w:r>
    </w:p>
    <w:p>
      <w:pPr>
        <w:ind w:left="0" w:right="0" w:firstLine="560"/>
        <w:spacing w:before="450" w:after="450" w:line="312" w:lineRule="auto"/>
      </w:pPr>
      <w:r>
        <w:rPr>
          <w:rFonts w:ascii="宋体" w:hAnsi="宋体" w:eastAsia="宋体" w:cs="宋体"/>
          <w:color w:val="000"/>
          <w:sz w:val="28"/>
          <w:szCs w:val="28"/>
        </w:rPr>
        <w:t xml:space="preserve">（三）三建立。</w:t>
      </w:r>
    </w:p>
    <w:p>
      <w:pPr>
        <w:ind w:left="0" w:right="0" w:firstLine="560"/>
        <w:spacing w:before="450" w:after="450" w:line="312" w:lineRule="auto"/>
      </w:pPr>
      <w:r>
        <w:rPr>
          <w:rFonts w:ascii="宋体" w:hAnsi="宋体" w:eastAsia="宋体" w:cs="宋体"/>
          <w:color w:val="000"/>
          <w:sz w:val="28"/>
          <w:szCs w:val="28"/>
        </w:rPr>
        <w:t xml:space="preserve">1.建立“特色化”。打造绿色生态宜居村庄。坚持镇村统一规划，按照“一村一策”、“一屯一品”原则，全面推进小菜园、小果园、小花园“四园建设”原则上农户庭院内、村屯巷道两侧、荒地空地、废宅等场所“四园”建设。推进村庄“绿化建设”实施“绿地行动”，充分利用闲置土地，空闲场所、废弃房园等场所空间，做好植树造林，植被恢复。2.建立“全民化”。广泛调动村民积极性，提升环境卫生治理“主人翁”意识。用好各类载体平台，创新“四个一”宣传方式，确定一个宣传目标，推出一组宣传标语，播发一条宣传信息，打造一个宣传阵地，转变长效常态化管理机制，责任落实，重点在村民拉动、村民互动引导、辐射带动上下功夫。3.建立“常态化”。坚持“镇、村、屯、户”四级联动抓环境，常态化开展创建评比活动，农户开展乡风礼品兑现活动及评比卫生标兵户，屯级开展卫生红黑榜。村屯两级干部在卫生治理中效果突出，群众参与度高，检查评比优秀者将予以奖励。</w:t>
      </w:r>
    </w:p>
    <w:p>
      <w:pPr>
        <w:ind w:left="0" w:right="0" w:firstLine="560"/>
        <w:spacing w:before="450" w:after="450" w:line="312" w:lineRule="auto"/>
      </w:pPr>
      <w:r>
        <w:rPr>
          <w:rFonts w:ascii="宋体" w:hAnsi="宋体" w:eastAsia="宋体" w:cs="宋体"/>
          <w:color w:val="000"/>
          <w:sz w:val="28"/>
          <w:szCs w:val="28"/>
        </w:rPr>
        <w:t xml:space="preserve">（四）考评。</w:t>
      </w:r>
    </w:p>
    <w:p>
      <w:pPr>
        <w:ind w:left="0" w:right="0" w:firstLine="560"/>
        <w:spacing w:before="450" w:after="450" w:line="312" w:lineRule="auto"/>
      </w:pPr>
      <w:r>
        <w:rPr>
          <w:rFonts w:ascii="宋体" w:hAnsi="宋体" w:eastAsia="宋体" w:cs="宋体"/>
          <w:color w:val="000"/>
          <w:sz w:val="28"/>
          <w:szCs w:val="28"/>
        </w:rPr>
        <w:t xml:space="preserve">镇政府以人居环境办为主，由各村成立主抓卫生村干部检查考核组，检查以自检、联合检查、交叉检查相结合，统一进行考核。每月一次对各村屯进行检查，考评结果由村支</w:t>
      </w:r>
    </w:p>
    <w:p>
      <w:pPr>
        <w:ind w:left="0" w:right="0" w:firstLine="560"/>
        <w:spacing w:before="450" w:after="450" w:line="312" w:lineRule="auto"/>
      </w:pPr>
      <w:r>
        <w:rPr>
          <w:rFonts w:ascii="宋体" w:hAnsi="宋体" w:eastAsia="宋体" w:cs="宋体"/>
          <w:color w:val="000"/>
          <w:sz w:val="28"/>
          <w:szCs w:val="28"/>
        </w:rPr>
        <w:t xml:space="preserve">部书记签字后，备镇人居办各存档一份。1.户考评。农户按以奖带投方式开展乡风礼品直接兑现活动，每周三上午定为全镇卫生扫除日，下午经人居办验收，以卫生验收结果分别领取不同礼品，并进行当场兑现，村屯内开启广播播报卫生达标获奖人员名单，做好宣传发动学习；镇村屯三级开宣传车并配备乐队到屯内广场或指定地点进行颁奖，年度连续达标农户者，将评为年底卫生标兵户，未达标农户不予兑现奖品；并且农户在清扫好卫生的同时，村级引导落实门前三包政策及贯彻村规民约相关规定，对于未执行、不配合农户，由村统一制定制约相关机制。农户评比结果制定红、黑榜在村屯广告宣传栏张榜公布。2.屯考评。屯长实行户调工资，具体参见{镇村屯干部工资考核细则}屯长卫生户调工资，按照牵引拉动农户比例和达标农户情况进行匹配工资，并同时兼管花园、菜园，药园，树木养护，及无人居住房舍整体卫生监管。动员农户按指定地点投放垃圾。3.村考评。村主要领导做好年度卫生治理方案，落实上级相关政策。在村级户检过程中，制定相关卫生检查细则，分值测算及统治工作。严格推选出优秀村屯干部，要做到公平公正，不能徇私舞弊。在季度环境卫生评比中，乡级综合排名前三名，区级卫生检查排名靠前，市级卫生检查召开现场会，对突出贡献者的村屯干部给予相应奖励。有条件的村可以考虑开展乡风文明超市活动。4.镇考评。制定好全镇卫生统筹规划方案及考评实施细则，并将不定期对全镇各村屯进行卫生常态化</w:t>
      </w:r>
    </w:p>
    <w:p>
      <w:pPr>
        <w:ind w:left="0" w:right="0" w:firstLine="560"/>
        <w:spacing w:before="450" w:after="450" w:line="312" w:lineRule="auto"/>
      </w:pPr>
      <w:r>
        <w:rPr>
          <w:rFonts w:ascii="宋体" w:hAnsi="宋体" w:eastAsia="宋体" w:cs="宋体"/>
          <w:color w:val="000"/>
          <w:sz w:val="28"/>
          <w:szCs w:val="28"/>
        </w:rPr>
        <w:t xml:space="preserve">监管，乡风礼品由镇政府按照三方询价后，人居环境办列出奖品清单，统一购置。每屯每季度评选10户优秀农户，预计年度评选1000户，发放清单并让农户签字后留存。对照检查列出问题整改清单，并在拟定时限内完成。环境卫生治理好的村屯，在文化广场修建、亮化、绿化、路灯安装等基础设施建设上，镇党委优先考虑。</w:t>
      </w:r>
    </w:p>
    <w:p>
      <w:pPr>
        <w:ind w:left="0" w:right="0" w:firstLine="560"/>
        <w:spacing w:before="450" w:after="450" w:line="312" w:lineRule="auto"/>
      </w:pPr>
      <w:r>
        <w:rPr>
          <w:rFonts w:ascii="宋体" w:hAnsi="宋体" w:eastAsia="宋体" w:cs="宋体"/>
          <w:color w:val="000"/>
          <w:sz w:val="28"/>
          <w:szCs w:val="28"/>
        </w:rPr>
        <w:t xml:space="preserve">本方案执行日期2024年1月1日实施</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2025-07-13T07:59:18+08:00</dcterms:created>
  <dcterms:modified xsi:type="dcterms:W3CDTF">2025-07-13T07:59:18+08:00</dcterms:modified>
</cp:coreProperties>
</file>

<file path=docProps/custom.xml><?xml version="1.0" encoding="utf-8"?>
<Properties xmlns="http://schemas.openxmlformats.org/officeDocument/2006/custom-properties" xmlns:vt="http://schemas.openxmlformats.org/officeDocument/2006/docPropsVTypes"/>
</file>