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专题民主(组织)生活会个人检视剖析材料</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专题民主(组织)生活会个人检视剖析材料根据主题教育的统一安排部署，结合前段时间学习教育、调查研究、检视问题和整改落实情况，深入推进“自我革命、自我净化、自我提升”，按照***关于“四个对照”“四个找一找”的要求，结合个人思想和工作实际，认真...</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