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纪委书记在全市年轻干部座谈会上的讲话</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纪委书记在全市年轻干部座谈会上的讲话同志们：因会议要求，今天由我代表市纪委监委，结合从事的纪检监察工作，结合综合分析近年来查办的案例、阅读贪官忏悔录及警示教育资料，下面给大家交流一下我的一些体会和思考，希望对大家有益。贪官通常都握有较大的实...</w:t>
      </w:r>
    </w:p>
    <w:p>
      <w:pPr>
        <w:ind w:left="0" w:right="0" w:firstLine="560"/>
        <w:spacing w:before="450" w:after="450" w:line="312" w:lineRule="auto"/>
      </w:pPr>
      <w:r>
        <w:rPr>
          <w:rFonts w:ascii="宋体" w:hAnsi="宋体" w:eastAsia="宋体" w:cs="宋体"/>
          <w:color w:val="000"/>
          <w:sz w:val="28"/>
          <w:szCs w:val="28"/>
        </w:rPr>
        <w:t xml:space="preserve">纪委书记在全市年轻干部座谈会上的讲话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因会议要求，今天由我代表市纪委监委，结合从事的纪检监察工作，结合综合分析近年来查办的案例、阅读贪官忏悔录及警示教育资料，下面给大家交流一下我的一些体会和思考，希望对大家有益。</w:t>
      </w:r>
    </w:p>
    <w:p>
      <w:pPr>
        <w:ind w:left="0" w:right="0" w:firstLine="560"/>
        <w:spacing w:before="450" w:after="450" w:line="312" w:lineRule="auto"/>
      </w:pPr>
      <w:r>
        <w:rPr>
          <w:rFonts w:ascii="宋体" w:hAnsi="宋体" w:eastAsia="宋体" w:cs="宋体"/>
          <w:color w:val="000"/>
          <w:sz w:val="28"/>
          <w:szCs w:val="28"/>
        </w:rPr>
        <w:t xml:space="preserve">贪官通常都握有较大的实权，能一步一步“爬”到这个位置实属不易，必定经历了不少“坎坷”，磨破了不少“嘴皮子”，拉了不少人当“垫背儿”。经过几年甚至十几、几十年的“摸爬滚打”，贪官多半练就了一身本领高强的内外家功夫，其中包括：城府极深、“足智多谋”、老谋深算、巧言令色、善于察言观色等等。在座的各位都是市委从全市各条战线上选拔来的优秀干部，市委对你们给予了很大的期望。这次会议，就是市纪委监委在综合分析近年来落马官员的典型案例的基础上的再思考再教育，我们认为非常有必要给你们在上任之前再敲警钟、再做提醒，所以，我们报请市委主要领导同意，经过市委常委会大家一致同意的基础上召开的。可以说，市委对你们真是用心良苦，我们真的不愿意看到在座的干部成为明年我们警示教育大会的主角。经市委研究，我们从今年开始每年开展两次警示教育大会，一次选取全国典型案例，一次选取我市查办的案例。</w:t>
      </w:r>
    </w:p>
    <w:p>
      <w:pPr>
        <w:ind w:left="0" w:right="0" w:firstLine="560"/>
        <w:spacing w:before="450" w:after="450" w:line="312" w:lineRule="auto"/>
      </w:pPr>
      <w:r>
        <w:rPr>
          <w:rFonts w:ascii="宋体" w:hAnsi="宋体" w:eastAsia="宋体" w:cs="宋体"/>
          <w:color w:val="000"/>
          <w:sz w:val="28"/>
          <w:szCs w:val="28"/>
        </w:rPr>
        <w:t xml:space="preserve">那么，如何在仕途上健康成长，我结合多年来的工作经验，认为务必要做好以下几点：</w:t>
      </w:r>
    </w:p>
    <w:p>
      <w:pPr>
        <w:ind w:left="0" w:right="0" w:firstLine="560"/>
        <w:spacing w:before="450" w:after="450" w:line="312" w:lineRule="auto"/>
      </w:pPr>
      <w:r>
        <w:rPr>
          <w:rFonts w:ascii="宋体" w:hAnsi="宋体" w:eastAsia="宋体" w:cs="宋体"/>
          <w:color w:val="000"/>
          <w:sz w:val="28"/>
          <w:szCs w:val="28"/>
        </w:rPr>
        <w:t xml:space="preserve">一要强化学习意识。党的纪律和规矩，内涵丰富、体系严密，包括党章这个全党必须遵循的总规矩，包括党的政治纪律、组织纪律、廉洁纪律、群众纪律、工作纪律和生活纪律等刚性约束，还包括国家法律法规、党在长期实践中形成的优良传统和工作惯例。党员干部只有加强对纪律和规矩的学习，准确理解、全面把握其科学内涵和精神实质，才能做到心中有数、心中有戒。一些党员干部违纪违法，一个重要原因就是不学纪、不知纪、不懂纪，在不知不觉中走上了违法犯罪的道路。因此,党员干部一定要把学习纪律作为一项重要政治任务，天天学、日日想，熟记在心，认真践行。你们要深刻汲取教训，做到警钟长鸣，知敬畏、存戒惧、守底线，在思想深处亮起红灯；要旗帜鲜明讲政治，系统学习党章掌柜党纪和习近平新时代中国特色社会主义思想，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要带头敬畏纪律。党纪国法有其权威性与尊严性，领导干部必须进一步强化法纪意识，要时刻牢记党纪国法是不能触碰的“高压线”和不可逾越的“红线”。如果置党纪国法于不顾，必然要越底线、踩红线，违法乱纪甚至腐化堕落，走向党和人民的对立面，就谈不上为党和人民服务了。一个理智清醒的领导干部只有时刻敬畏党纪党规，才能真正自觉的遵纪守规、严格自律、谨慎从事，才能不断地强化自我约束、自我控制的意识和能力，才能做到在生活圈子中守住规矩、抗拒诱惑；在交往圈子中分清良莠、慎重交友；在娱乐圈子中，抵御住灯红酒绿，不为声色所迷。案例就在眼前，隐患就在身边。深入对照通报，深刻检视反思，我们要以开展“三个以案”警示教育为契机，按照中央和省委部署要求，注重由此及彼，注重深挖根源，注重建章立制，坚持自我净化、自我完善、自我革新、自我提高。要真正把自己摆进去，对照党章党规党纪，对照反面典型，检视自己的思想言行；真正把职责摆进去，深入分析本系统本单位顽症痼疾和群众反映强烈的热点难点问题；真正把工作摆进去，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委的决策部署，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出现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2025-07-08T01:58:24+08:00</dcterms:created>
  <dcterms:modified xsi:type="dcterms:W3CDTF">2025-07-08T01:58:24+08:00</dcterms:modified>
</cp:coreProperties>
</file>

<file path=docProps/custom.xml><?xml version="1.0" encoding="utf-8"?>
<Properties xmlns="http://schemas.openxmlformats.org/officeDocument/2006/custom-properties" xmlns:vt="http://schemas.openxmlformats.org/officeDocument/2006/docPropsVTypes"/>
</file>