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1296+ 2025年科技下乡农村培训实施方案</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1296+2024年科技下乡农村培训实施方案一、指导思想以党的十九大精神和x习近平新时代中国特色社会主义思想为指导，以大力实施乡村振兴战略决胜全面建成小康社会为导向，围绕产业发展、科技扶贫和农民的科技需求，为农民群众开展多层次、多形式的实用...</w:t>
      </w:r>
    </w:p>
    <w:p>
      <w:pPr>
        <w:ind w:left="0" w:right="0" w:firstLine="560"/>
        <w:spacing w:before="450" w:after="450" w:line="312" w:lineRule="auto"/>
      </w:pPr>
      <w:r>
        <w:rPr>
          <w:rFonts w:ascii="宋体" w:hAnsi="宋体" w:eastAsia="宋体" w:cs="宋体"/>
          <w:color w:val="000"/>
          <w:sz w:val="28"/>
          <w:szCs w:val="28"/>
        </w:rPr>
        <w:t xml:space="preserve">1296+</w:t>
      </w:r>
    </w:p>
    <w:p>
      <w:pPr>
        <w:ind w:left="0" w:right="0" w:firstLine="560"/>
        <w:spacing w:before="450" w:after="450" w:line="312" w:lineRule="auto"/>
      </w:pPr>
      <w:r>
        <w:rPr>
          <w:rFonts w:ascii="宋体" w:hAnsi="宋体" w:eastAsia="宋体" w:cs="宋体"/>
          <w:color w:val="000"/>
          <w:sz w:val="28"/>
          <w:szCs w:val="28"/>
        </w:rPr>
        <w:t xml:space="preserve">2025年科技下乡农村培训实施方案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x习近平新时代中国特色社会主义思想为指导，以大力实施乡村振兴战略决胜全面建成小康社会为导向，围绕产业发展、科技扶贫和农民的科技需求，为农民群众开展多层次、多形式的实用技术培训服务，促进新技术、新品种、新成果示范推广，促进农业增效、农民增收。为实现转变农业发展方式提供创新驱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促进玉米、谷子、马铃薯等大田作物，烟叶、杏扁、蔬菜、中药村、小杂粮等特色产业以及畜禽养殖业的高质量发展，扎实开展科技下乡和农民科技培训工作，全县技术骨干培训达到劳动力总数的1.5%以上，不低于1.5万人，农民普及培训率达到劳动力总数的90%以上，受训人数达到10万人次以上，力争使每个有劳动能力的贫困户学习并掌握1-2种适用种养技术，实现建档立卡贫困户科技培训全覆盖。通过技术人员到户、良种良法到田、生产技能到人，促进县域农业生产科技水平不断提升。</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培训班集中培训。组织涉农部门、乡村本土专家、农业科技特派员、技术骨干，充分利用农闲时节，以县级农业广播学校、“农民大讲堂”、“技术夜校”等阵地形式，结合产业发展需要和农民需求开展集中培训，用科学思想和适用技术武装群众头脑。</w:t>
      </w:r>
    </w:p>
    <w:p>
      <w:pPr>
        <w:ind w:left="0" w:right="0" w:firstLine="560"/>
        <w:spacing w:before="450" w:after="450" w:line="312" w:lineRule="auto"/>
      </w:pPr>
      <w:r>
        <w:rPr>
          <w:rFonts w:ascii="宋体" w:hAnsi="宋体" w:eastAsia="宋体" w:cs="宋体"/>
          <w:color w:val="000"/>
          <w:sz w:val="28"/>
          <w:szCs w:val="28"/>
        </w:rPr>
        <w:t xml:space="preserve">（二）田间地头现场培训。现场操作是集中培训知识的巩固，农口专业技术站要组织技术人员，通过培训班课堂讲解、现场操作示范和发放技术资料相结合的方式，根据农事季节下乡进村，对广大农民“面对面”、“手把手”开展技术培训服务，现场答疑，使农民一听就懂、一看就会、学了能用、用了增收。</w:t>
      </w:r>
    </w:p>
    <w:p>
      <w:pPr>
        <w:ind w:left="0" w:right="0" w:firstLine="560"/>
        <w:spacing w:before="450" w:after="450" w:line="312" w:lineRule="auto"/>
      </w:pPr>
      <w:r>
        <w:rPr>
          <w:rFonts w:ascii="宋体" w:hAnsi="宋体" w:eastAsia="宋体" w:cs="宋体"/>
          <w:color w:val="000"/>
          <w:sz w:val="28"/>
          <w:szCs w:val="28"/>
        </w:rPr>
        <w:t xml:space="preserve">（三）平台载体创业培训。充分发挥农业科技园区、众创空间、星创天地、微信平台等创业创新平台作用，“扶志”与“扶智”相结合，采用“线上+线下”一体化“保姆式”培训服务，吸收带动一批贫困农民围绕本地优势主导产业，以创业促产业发展，以产业发展带动农民增产增收。</w:t>
      </w:r>
    </w:p>
    <w:p>
      <w:pPr>
        <w:ind w:left="0" w:right="0" w:firstLine="560"/>
        <w:spacing w:before="450" w:after="450" w:line="312" w:lineRule="auto"/>
      </w:pPr>
      <w:r>
        <w:rPr>
          <w:rFonts w:ascii="宋体" w:hAnsi="宋体" w:eastAsia="宋体" w:cs="宋体"/>
          <w:color w:val="000"/>
          <w:sz w:val="28"/>
          <w:szCs w:val="28"/>
        </w:rPr>
        <w:t xml:space="preserve">（四）科普宣传教育培训。充分利用广播电视讲座、科技活动周、赶科技大集、科普挂图、科技宣传车等载体，大力宣传科学思想和科普知识，着力营造农民学科技、用科技的良好氛围，不断提高农民群众科学文化素质和接受新鲜事物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直农口部门、各乡镇要把农民实用技术培训作为一项重要的工作来抓，做好组织领导、综合协调、检查监督等工作，充分发挥科技特派员、技术水平较高科技人员的专业特长，结合当地实际配足师资力量，精心准备讲义教材、技术资料。</w:t>
      </w:r>
    </w:p>
    <w:p>
      <w:pPr>
        <w:ind w:left="0" w:right="0" w:firstLine="560"/>
        <w:spacing w:before="450" w:after="450" w:line="312" w:lineRule="auto"/>
      </w:pPr>
      <w:r>
        <w:rPr>
          <w:rFonts w:ascii="宋体" w:hAnsi="宋体" w:eastAsia="宋体" w:cs="宋体"/>
          <w:color w:val="000"/>
          <w:sz w:val="28"/>
          <w:szCs w:val="28"/>
        </w:rPr>
        <w:t xml:space="preserve">（二）讲求方式，注重实效</w:t>
      </w:r>
    </w:p>
    <w:p>
      <w:pPr>
        <w:ind w:left="0" w:right="0" w:firstLine="560"/>
        <w:spacing w:before="450" w:after="450" w:line="312" w:lineRule="auto"/>
      </w:pPr>
      <w:r>
        <w:rPr>
          <w:rFonts w:ascii="宋体" w:hAnsi="宋体" w:eastAsia="宋体" w:cs="宋体"/>
          <w:color w:val="000"/>
          <w:sz w:val="28"/>
          <w:szCs w:val="28"/>
        </w:rPr>
        <w:t xml:space="preserve">坚持从实际出发，根据农民群众和产业发展的需要，集中力量、分级组织、因地制宜，讲求实效。根据生产环节有针对性地开展形式多样的培训，培养一批贫困村科技致富骨干和乡土技术人才，培养一批能带动当地农民科技致富的示范户。</w:t>
      </w:r>
    </w:p>
    <w:p>
      <w:pPr>
        <w:ind w:left="0" w:right="0" w:firstLine="560"/>
        <w:spacing w:before="450" w:after="450" w:line="312" w:lineRule="auto"/>
      </w:pPr>
      <w:r>
        <w:rPr>
          <w:rFonts w:ascii="宋体" w:hAnsi="宋体" w:eastAsia="宋体" w:cs="宋体"/>
          <w:color w:val="000"/>
          <w:sz w:val="28"/>
          <w:szCs w:val="28"/>
        </w:rPr>
        <w:t xml:space="preserve">（三）建立完整的培训档案</w:t>
      </w:r>
    </w:p>
    <w:p>
      <w:pPr>
        <w:ind w:left="0" w:right="0" w:firstLine="560"/>
        <w:spacing w:before="450" w:after="450" w:line="312" w:lineRule="auto"/>
      </w:pPr>
      <w:r>
        <w:rPr>
          <w:rFonts w:ascii="宋体" w:hAnsi="宋体" w:eastAsia="宋体" w:cs="宋体"/>
          <w:color w:val="000"/>
          <w:sz w:val="28"/>
          <w:szCs w:val="28"/>
        </w:rPr>
        <w:t xml:space="preserve">各培训单位和主讲技术人员要做好培训档案的收集和整理工作，做好培训内容和培训图片记载，大型培训要留存受训人员和主讲人签到表，以备工作交流和考核。</w:t>
      </w:r>
    </w:p>
    <w:p>
      <w:pPr>
        <w:ind w:left="0" w:right="0" w:firstLine="560"/>
        <w:spacing w:before="450" w:after="450" w:line="312" w:lineRule="auto"/>
      </w:pPr>
      <w:r>
        <w:rPr>
          <w:rFonts w:ascii="宋体" w:hAnsi="宋体" w:eastAsia="宋体" w:cs="宋体"/>
          <w:color w:val="000"/>
          <w:sz w:val="28"/>
          <w:szCs w:val="28"/>
        </w:rPr>
        <w:t xml:space="preserve">（四）加大宣传力度，营造浓厚氛围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充分利用广播电视、网络、会议等多种途径，大力宣传科技培训工作中的好经验、好做法，对在科技下乡和科技培训工作中作出突出成绩的单位和个人要予以表彰，营造良好的舆论氛围。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2025-05-12T17:16:11+08:00</dcterms:created>
  <dcterms:modified xsi:type="dcterms:W3CDTF">2025-05-12T17:16:11+08:00</dcterms:modified>
</cp:coreProperties>
</file>

<file path=docProps/custom.xml><?xml version="1.0" encoding="utf-8"?>
<Properties xmlns="http://schemas.openxmlformats.org/officeDocument/2006/custom-properties" xmlns:vt="http://schemas.openxmlformats.org/officeDocument/2006/docPropsVTypes"/>
</file>