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XX县建设系统安全生产执法专项行动方案</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县建设系统安全生产执法专项行动方案为进一步深化安全生产大检查，抓好事故隐患整改和安全风险管控，有效防范和遏制各类事故，确保建设系统安全生产形势稳定好转，根据市安委办《XX市人民政府安全生产委员会办公室关于印发安全生产执法专项行动方案的通...</w:t>
      </w:r>
    </w:p>
    <w:p>
      <w:pPr>
        <w:ind w:left="0" w:right="0" w:firstLine="560"/>
        <w:spacing w:before="450" w:after="450" w:line="312" w:lineRule="auto"/>
      </w:pPr>
      <w:r>
        <w:rPr>
          <w:rFonts w:ascii="宋体" w:hAnsi="宋体" w:eastAsia="宋体" w:cs="宋体"/>
          <w:color w:val="000"/>
          <w:sz w:val="28"/>
          <w:szCs w:val="28"/>
        </w:rPr>
        <w:t xml:space="preserve">XX县建设系统安全生产执法专项行动方案</w:t>
      </w:r>
    </w:p>
    <w:p>
      <w:pPr>
        <w:ind w:left="0" w:right="0" w:firstLine="560"/>
        <w:spacing w:before="450" w:after="450" w:line="312" w:lineRule="auto"/>
      </w:pPr>
      <w:r>
        <w:rPr>
          <w:rFonts w:ascii="宋体" w:hAnsi="宋体" w:eastAsia="宋体" w:cs="宋体"/>
          <w:color w:val="000"/>
          <w:sz w:val="28"/>
          <w:szCs w:val="28"/>
        </w:rPr>
        <w:t xml:space="preserve">为进一步深化安全生产大检查，抓好事故隐患整改和安全风险管控，有效防范和遏制各类事故，确保建设系统安全生产形势稳定好转，根据市安委办《XX市人民政府安全生产委员会办公室关于印发安全生产执法专项行动方案的通知》（X安委办〔20XX〕X号）、《XX市住房和城乡建设局关于印发住房城乡建设系统安全生产执法专项行动方案的通知》（X建建〔20XX〕X号）部署要求，在我局部署开展建设系统安全生产大检查行动工作部署的基础上，现就即日起至12月底在全县建设系统开展安全生产执法专项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强化行政执法的权威性，努力达到四个100%，确保三个继续下降：对全县内重点企业检查执法率100%，对发现的安全生产违法行为依法查处率达100%，对举报各类安全生产违法行为的核查率达100%；确保事故总量、死亡人数和较大事故“三个继续下降”，坚决遏制重特大事故发生，确保建设系统安全生产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专项行动工作顺利实施，经研究决定，成立XX县规划建设和旅游局执法专项行动领导小组，由何陈平局长任组长、各相关局领导任副组长，局机关各有关股室、直属各有关单位主要领导担任领导小组成员。领导小组下设办公室，办公室挂在局建工股，负责综合协调日常工作（详附件2）。</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（一）建筑施工安全</w:t>
      </w:r>
    </w:p>
    <w:p>
      <w:pPr>
        <w:ind w:left="0" w:right="0" w:firstLine="560"/>
        <w:spacing w:before="450" w:after="450" w:line="312" w:lineRule="auto"/>
      </w:pPr>
      <w:r>
        <w:rPr>
          <w:rFonts w:ascii="宋体" w:hAnsi="宋体" w:eastAsia="宋体" w:cs="宋体"/>
          <w:color w:val="000"/>
          <w:sz w:val="28"/>
          <w:szCs w:val="28"/>
        </w:rPr>
        <w:t xml:space="preserve">1、核查建设项目履行法定基本建设程序情况，施工、监理企业等责任主体的资质、证照情况，在建工程项目建设、施工、监理等参建企业依法落实安全生产主体责任的情况，建筑安全生产重大隐患挂牌督办实施情况。</w:t>
      </w:r>
    </w:p>
    <w:p>
      <w:pPr>
        <w:ind w:left="0" w:right="0" w:firstLine="560"/>
        <w:spacing w:before="450" w:after="450" w:line="312" w:lineRule="auto"/>
      </w:pPr>
      <w:r>
        <w:rPr>
          <w:rFonts w:ascii="宋体" w:hAnsi="宋体" w:eastAsia="宋体" w:cs="宋体"/>
          <w:color w:val="000"/>
          <w:sz w:val="28"/>
          <w:szCs w:val="28"/>
        </w:rPr>
        <w:t xml:space="preserve">2、核查安全培训管理情况，施工现场从业人员是否存在违章指挥、违规作业和违反劳动纪律等“三违”现象，“打非治违”开展情况，作业人员持证上岗情况。</w:t>
      </w:r>
    </w:p>
    <w:p>
      <w:pPr>
        <w:ind w:left="0" w:right="0" w:firstLine="560"/>
        <w:spacing w:before="450" w:after="450" w:line="312" w:lineRule="auto"/>
      </w:pPr>
      <w:r>
        <w:rPr>
          <w:rFonts w:ascii="宋体" w:hAnsi="宋体" w:eastAsia="宋体" w:cs="宋体"/>
          <w:color w:val="000"/>
          <w:sz w:val="28"/>
          <w:szCs w:val="28"/>
        </w:rPr>
        <w:t xml:space="preserve">3、核查危险性较大分部、分项工程安全专项施工方案的编制、论证和实施情况。深基坑的土方开挖、基坑支护、临边防护、变形监测情况；高支模工程的安全技术交底、模板支撑系统搭设、验收及使用等情况，脚手架工程的验收及使用情况；建筑起重机械的备案登记、安装、拆除、验收、使用和维修保养情况。</w:t>
      </w:r>
    </w:p>
    <w:p>
      <w:pPr>
        <w:ind w:left="0" w:right="0" w:firstLine="560"/>
        <w:spacing w:before="450" w:after="450" w:line="312" w:lineRule="auto"/>
      </w:pPr>
      <w:r>
        <w:rPr>
          <w:rFonts w:ascii="宋体" w:hAnsi="宋体" w:eastAsia="宋体" w:cs="宋体"/>
          <w:color w:val="000"/>
          <w:sz w:val="28"/>
          <w:szCs w:val="28"/>
        </w:rPr>
        <w:t xml:space="preserve">4、核查建筑工地文明施工情况，职业卫生管理情况，扬尘治理和民工食堂达标情况，应急管理情况。</w:t>
      </w:r>
    </w:p>
    <w:p>
      <w:pPr>
        <w:ind w:left="0" w:right="0" w:firstLine="560"/>
        <w:spacing w:before="450" w:after="450" w:line="312" w:lineRule="auto"/>
      </w:pPr>
      <w:r>
        <w:rPr>
          <w:rFonts w:ascii="宋体" w:hAnsi="宋体" w:eastAsia="宋体" w:cs="宋体"/>
          <w:color w:val="000"/>
          <w:sz w:val="28"/>
          <w:szCs w:val="28"/>
        </w:rPr>
        <w:t xml:space="preserve">（二）核查城镇燃气安全</w:t>
      </w:r>
    </w:p>
    <w:p>
      <w:pPr>
        <w:ind w:left="0" w:right="0" w:firstLine="560"/>
        <w:spacing w:before="450" w:after="450" w:line="312" w:lineRule="auto"/>
      </w:pPr>
      <w:r>
        <w:rPr>
          <w:rFonts w:ascii="宋体" w:hAnsi="宋体" w:eastAsia="宋体" w:cs="宋体"/>
          <w:color w:val="000"/>
          <w:sz w:val="28"/>
          <w:szCs w:val="28"/>
        </w:rPr>
        <w:t xml:space="preserve">1、各供气企业的证照是否齐全，燃气设施设备是否按期检验。</w:t>
      </w:r>
    </w:p>
    <w:p>
      <w:pPr>
        <w:ind w:left="0" w:right="0" w:firstLine="560"/>
        <w:spacing w:before="450" w:after="450" w:line="312" w:lineRule="auto"/>
      </w:pPr>
      <w:r>
        <w:rPr>
          <w:rFonts w:ascii="宋体" w:hAnsi="宋体" w:eastAsia="宋体" w:cs="宋体"/>
          <w:color w:val="000"/>
          <w:sz w:val="28"/>
          <w:szCs w:val="28"/>
        </w:rPr>
        <w:t xml:space="preserve">2、各公司是否有完善的运营记录和操作规程。</w:t>
      </w:r>
    </w:p>
    <w:p>
      <w:pPr>
        <w:ind w:left="0" w:right="0" w:firstLine="560"/>
        <w:spacing w:before="450" w:after="450" w:line="312" w:lineRule="auto"/>
      </w:pPr>
      <w:r>
        <w:rPr>
          <w:rFonts w:ascii="宋体" w:hAnsi="宋体" w:eastAsia="宋体" w:cs="宋体"/>
          <w:color w:val="000"/>
          <w:sz w:val="28"/>
          <w:szCs w:val="28"/>
        </w:rPr>
        <w:t xml:space="preserve">3、用气企业、公服等单位是否有相应的安全组织机构、应急预案、安全管理制度、安全员职责及各种安全操作规程等。</w:t>
      </w:r>
    </w:p>
    <w:p>
      <w:pPr>
        <w:ind w:left="0" w:right="0" w:firstLine="560"/>
        <w:spacing w:before="450" w:after="450" w:line="312" w:lineRule="auto"/>
      </w:pPr>
      <w:r>
        <w:rPr>
          <w:rFonts w:ascii="宋体" w:hAnsi="宋体" w:eastAsia="宋体" w:cs="宋体"/>
          <w:color w:val="000"/>
          <w:sz w:val="28"/>
          <w:szCs w:val="28"/>
        </w:rPr>
        <w:t xml:space="preserve">4、燃气销售网点是否取得燃气经营许可证。</w:t>
      </w:r>
    </w:p>
    <w:p>
      <w:pPr>
        <w:ind w:left="0" w:right="0" w:firstLine="560"/>
        <w:spacing w:before="450" w:after="450" w:line="312" w:lineRule="auto"/>
      </w:pPr>
      <w:r>
        <w:rPr>
          <w:rFonts w:ascii="宋体" w:hAnsi="宋体" w:eastAsia="宋体" w:cs="宋体"/>
          <w:color w:val="000"/>
          <w:sz w:val="28"/>
          <w:szCs w:val="28"/>
        </w:rPr>
        <w:t xml:space="preserve">5、燃气储存场所是否具备安全条件。</w:t>
      </w:r>
    </w:p>
    <w:p>
      <w:pPr>
        <w:ind w:left="0" w:right="0" w:firstLine="560"/>
        <w:spacing w:before="450" w:after="450" w:line="312" w:lineRule="auto"/>
      </w:pPr>
      <w:r>
        <w:rPr>
          <w:rFonts w:ascii="宋体" w:hAnsi="宋体" w:eastAsia="宋体" w:cs="宋体"/>
          <w:color w:val="000"/>
          <w:sz w:val="28"/>
          <w:szCs w:val="28"/>
        </w:rPr>
        <w:t xml:space="preserve">6、燃气操作人员持证上岗情况。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（一）宣传部署（6月上旬）。各企业及单位按要求对安全生产执法专项行动进行部署，大力宣传动员，了解掌握执法专项行动的工作目标、工作重点、推动企业真正“动起来”。</w:t>
      </w:r>
    </w:p>
    <w:p>
      <w:pPr>
        <w:ind w:left="0" w:right="0" w:firstLine="560"/>
        <w:spacing w:before="450" w:after="450" w:line="312" w:lineRule="auto"/>
      </w:pPr>
      <w:r>
        <w:rPr>
          <w:rFonts w:ascii="宋体" w:hAnsi="宋体" w:eastAsia="宋体" w:cs="宋体"/>
          <w:color w:val="000"/>
          <w:sz w:val="28"/>
          <w:szCs w:val="28"/>
        </w:rPr>
        <w:t xml:space="preserve">（二）全面推进（6月至11月）。第一阶段（6月上旬）。各类生产经营单位和建设单位，认真开展安全隐患、违法违规问题自查自纠，切实消除不安全因素，并签订自查自纠承诺书，报建工股备案。第二阶段（6月中旬至11月）。质量安全监督机构围绕执法重点，组织监管执法人员具体落实实施方案，严格开展行政执法工作，扎实推进执法专项行动各项工作落实。严格落实执法“双公示”制度，及时公开监督检查和行政处罚信息。要及时总结经验，查找不足，通过组织学习借鉴、培训交流等活动，不断提高执法效能，促进精准执法。</w:t>
      </w:r>
    </w:p>
    <w:p>
      <w:pPr>
        <w:ind w:left="0" w:right="0" w:firstLine="560"/>
        <w:spacing w:before="450" w:after="450" w:line="312" w:lineRule="auto"/>
      </w:pPr>
      <w:r>
        <w:rPr>
          <w:rFonts w:ascii="宋体" w:hAnsi="宋体" w:eastAsia="宋体" w:cs="宋体"/>
          <w:color w:val="000"/>
          <w:sz w:val="28"/>
          <w:szCs w:val="28"/>
        </w:rPr>
        <w:t xml:space="preserve">（三）总结考核（12月）认真总结执法专项行动开展情况，积极开展执法评估考核工作，肯定成绩、查找问题，建立健全安全生产执法的长效机制，为推进安全生产执法规范化、制度化、长效化积累经验。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加强领导，精心组织，周密安排，严格实施；各企业及单位要高度重视安全生产执法专项行动，立即开展自查自纠，对于发现的安全隐患制定详细的措施，及时消除各类安全隐患，有效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二）抓住重点，严厉打击。质量安全监督机构要加大检查执法力度，充分利用福建省工程项目建设监管系统，记分处理，对存在重大质量安全隐患符合闽建建〔2025〕15号文情形的及时予以立案查处，符合闽建〔2025〕5号文规定情形的坚决列入质量安全“黑名单”。对安全生产主体责任不落实导致安全事故发生的责任单位和责任人，依法依规从严查处。严厉打击非法违法行为，对非法违法生产经营、建设的有关单位和责任人，一律按规定上限予以处罚；对存在违法生产经营、建设的单位，一律责令停产整顿，并严格落实监管措施；对经停产整顿仍未达到要求的，一律关闭取缔；对触犯法律的有关单位和人员，一律依法严厉追究法律责任。</w:t>
      </w:r>
    </w:p>
    <w:p>
      <w:pPr>
        <w:ind w:left="0" w:right="0" w:firstLine="560"/>
        <w:spacing w:before="450" w:after="450" w:line="312" w:lineRule="auto"/>
      </w:pPr>
      <w:r>
        <w:rPr>
          <w:rFonts w:ascii="宋体" w:hAnsi="宋体" w:eastAsia="宋体" w:cs="宋体"/>
          <w:color w:val="000"/>
          <w:sz w:val="28"/>
          <w:szCs w:val="28"/>
        </w:rPr>
        <w:t xml:space="preserve">（三）营造氛围，加强宣传。各有关企业、单位要加大宣传力度，组织企业员工学习有关安全生产法律法规及政策，提高员工安全生产知识水平及技能。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XX县规划建设和旅游局安全生产执法专项行动领导小组名单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县人防办主任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领导小组下设办公室，挂在局建工股，XX任办公室主任，负责综合协调日常工作。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2025-06-20T05:54:47+08:00</dcterms:created>
  <dcterms:modified xsi:type="dcterms:W3CDTF">2025-06-20T05:54:47+08:00</dcterms:modified>
</cp:coreProperties>
</file>

<file path=docProps/custom.xml><?xml version="1.0" encoding="utf-8"?>
<Properties xmlns="http://schemas.openxmlformats.org/officeDocument/2006/custom-properties" xmlns:vt="http://schemas.openxmlformats.org/officeDocument/2006/docPropsVTypes"/>
</file>