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年基层文化建设工作意见</w:t>
      </w:r>
      <w:bookmarkEnd w:id="1"/>
    </w:p>
    <w:p>
      <w:pPr>
        <w:jc w:val="center"/>
        <w:spacing w:before="0" w:after="450"/>
      </w:pPr>
      <w:r>
        <w:rPr>
          <w:rFonts w:ascii="Arial" w:hAnsi="Arial" w:eastAsia="Arial" w:cs="Arial"/>
          <w:color w:val="999999"/>
          <w:sz w:val="20"/>
          <w:szCs w:val="20"/>
        </w:rPr>
        <w:t xml:space="preserve">来源：网络  作者：寂静之音  更新时间：2025-02-05</w:t>
      </w:r>
    </w:p>
    <w:p>
      <w:pPr>
        <w:ind w:left="0" w:right="0" w:firstLine="480"/>
        <w:spacing w:before="0" w:after="450" w:line="360" w:lineRule="auto"/>
      </w:pPr>
      <w:r>
        <w:rPr>
          <w:rFonts w:ascii="宋体" w:hAnsi="宋体" w:eastAsia="宋体" w:cs="宋体"/>
          <w:color w:val="333333"/>
          <w:sz w:val="24"/>
          <w:szCs w:val="24"/>
          <w:i w:val="1"/>
          <w:iCs w:val="1"/>
        </w:rPr>
        <w:t xml:space="preserve">年基层文化建设工作意见为深入贯彻落实中共县委关于文化强县的决定和攻坚突破文化旅游的工作目标，全面推进我县基层文化建设大发展大繁荣，县文广新局特制定县年基层文化工作的实施意见。乡镇党委政府要高度重视，文化工作一把手亲自抓，分管领导具体抓，专业...</w:t>
      </w:r>
    </w:p>
    <w:p>
      <w:pPr>
        <w:ind w:left="0" w:right="0" w:firstLine="560"/>
        <w:spacing w:before="450" w:after="450" w:line="312" w:lineRule="auto"/>
      </w:pPr>
      <w:r>
        <w:rPr>
          <w:rFonts w:ascii="宋体" w:hAnsi="宋体" w:eastAsia="宋体" w:cs="宋体"/>
          <w:color w:val="000"/>
          <w:sz w:val="28"/>
          <w:szCs w:val="28"/>
        </w:rPr>
        <w:t xml:space="preserve">年基层文化建设工作意见</w:t>
      </w:r>
    </w:p>
    <w:p>
      <w:pPr>
        <w:ind w:left="0" w:right="0" w:firstLine="560"/>
        <w:spacing w:before="450" w:after="450" w:line="312" w:lineRule="auto"/>
      </w:pPr>
      <w:r>
        <w:rPr>
          <w:rFonts w:ascii="宋体" w:hAnsi="宋体" w:eastAsia="宋体" w:cs="宋体"/>
          <w:color w:val="000"/>
          <w:sz w:val="28"/>
          <w:szCs w:val="28"/>
        </w:rPr>
        <w:t xml:space="preserve">为深入贯彻落实中共县委关于文化强县的决定和攻坚突破文化旅游的工作目标，全面推进我县基层文化建设大发展大繁荣，县文广新局特制定县年基层文化工作的实施意见。乡镇党委政府要高度重视，文化工作一把手亲自抓，分管领导具体抓，专业人员全面抓；要把文化工作纳入党委政府的议事日程纳入经济社会发展规划、纳入城乡建设规划、纳入财政预算、纳入领导责任制；要确保领导到位、人员到位、经费到位。用于乡镇综合文化站、民俗博览馆的免补资金不得挪作他用，必须足额到位，并匹配工作经费；用于省级文化示范站建设的项目资金足额用于建设，不得截留挪用，并匹配相应的工作经费；用于文化示范村、文化大院、农家书屋、社区书屋的建设资金及补助资金必须用于建设和管理，并匹配必要的工作经费。要加快文化基础设施建设。（一）加快文化重点项目建设。一要抓好周子坪银耳博物馆的陈列布展和景观打造，在今年九月投入使用；二要抓紧石牛嘴群文中心的建设，确保今年十月投入使用；三要尽快完成县城数字影院的装修，并投入使用；四要按计划实施千佛崖石窟的修缮维护工程；五要加速推进红四方面军旧址纪念馆的二期工程；六要稳步实施红军石刻标语群的抢救性保护工程；七要高标准高水平完成好县第三届乡银耳节的各项工作。（二）年内全面完成四个省级示范乡镇综合文化站的建设并投入使用。（三）全面完成省、市、县文保单位标识标牌及界桩修复、完善。（四）年内新建80个文化示范村，150个文化大院。（五）年内新建145个行政村的应急广播。不断加强文化队伍建设。整合乡镇文化专干和广电人员，归口管理，专职专用，大乡镇不得少于3人，中等乡镇不得少于2人，小乡镇不得少于1人；盘活文化人才存量和现状，充分发挥人才长处，广泛凝聚合力；通过培训、招聘、引进等方式遴选各类文艺人才充实到乡镇文化站和直属文化单位，解决有站无人、专业人才结构不合理、青黄不接等问题。深入开展文化惠民活动，积极落实文化惠民政策。搞好纪念馆、博物馆、文化馆、图书馆、文化站的免费开放，公示开放时间、内容及项目；搞好“2131”电影放映，公益电影放映不少于6288场次；文化大院、已建文化示范村、村村响、村村通、户户通、农家书屋、社区书屋的使用和管理必须规范运行；创新“送文化”下乡的方法和内容，变“送文化”为“种文化”，变“一阵风”为“常态化”，变“单一专业院团演出”为“院团演出与群众自发参与自娱自乐相结合”，变“内容相对固定老旧”为“内容以五个攻坚突破发展”为主；继续推进“送文化”进机关、进校园、进农村、进社区、进企业、进重点建设工地等文化“六进”活动；继续保持“县级重大文化活动年年办，部门、乡镇特色文化活动月月新，广场文化活动周周乐，基层文化活动天天有”的文化特色；直属文化单位、各乡镇、行政村要结合“中国梦”、“八项规定”、“反四风”和“转作风、惠民生”活动，开辟学_专栏和宣传橱窗，并适时更新内容。全面实施文化遗产保护，加大文物保护力度，确保文物安全。积极争取文物保护项目，实施文物保护工程，启动《县第一次国有可移动文物普查工作实施方案》，完成县内可移动文物的认定、信息采集和审核；“非遗”保护重点抓好“月儿落西下”国保名录、《银耳传统生产技艺》和《民歌》等省保名录的申报工作；建好县内“非遗”传承人数据库。切实加强文化市场管理，不断规化市场新秩序。坚决取缔城乡“黑网吧”；重点抓好“中小学教辅专项整治”、“网吧专项整治”、“娱乐场所专项整治”、“扫黄打非”等工作，力争文化市场的管理无死角无盲区。把文化工作纳入年度目标考核。免补资金、项目资金的划拨与绩效考核挂钩；相关股室和单位要严格督查和强化领导，加强业务指导，确保各项工作落到实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2025-07-08T04:07:09+08:00</dcterms:created>
  <dcterms:modified xsi:type="dcterms:W3CDTF">2025-07-08T04:07:09+08:00</dcterms:modified>
</cp:coreProperties>
</file>

<file path=docProps/custom.xml><?xml version="1.0" encoding="utf-8"?>
<Properties xmlns="http://schemas.openxmlformats.org/officeDocument/2006/custom-properties" xmlns:vt="http://schemas.openxmlformats.org/officeDocument/2006/docPropsVTypes"/>
</file>