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基层反映文化扶贫工作预期效果差亟待关注</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基层反映文化扶贫工作预期效果差亟待关注我县精准扶贫工作正在有序的开展，通过文化扶贫，可以不断满足贫困村群众的精神文化需求，推进基层公共文化服务均等化，但是，当前贫困村公共文化设施建设不健全、财政投入不足、重建设，轻管理，已建成文化设施利用率...</w:t>
      </w:r>
    </w:p>
    <w:p>
      <w:pPr>
        <w:ind w:left="0" w:right="0" w:firstLine="560"/>
        <w:spacing w:before="450" w:after="450" w:line="312" w:lineRule="auto"/>
      </w:pPr>
      <w:r>
        <w:rPr>
          <w:rFonts w:ascii="宋体" w:hAnsi="宋体" w:eastAsia="宋体" w:cs="宋体"/>
          <w:color w:val="000"/>
          <w:sz w:val="28"/>
          <w:szCs w:val="28"/>
        </w:rPr>
        <w:t xml:space="preserve">基层反映文化扶贫工作预期效果差亟待关注</w:t>
      </w:r>
    </w:p>
    <w:p>
      <w:pPr>
        <w:ind w:left="0" w:right="0" w:firstLine="560"/>
        <w:spacing w:before="450" w:after="450" w:line="312" w:lineRule="auto"/>
      </w:pPr>
      <w:r>
        <w:rPr>
          <w:rFonts w:ascii="宋体" w:hAnsi="宋体" w:eastAsia="宋体" w:cs="宋体"/>
          <w:color w:val="000"/>
          <w:sz w:val="28"/>
          <w:szCs w:val="28"/>
        </w:rPr>
        <w:t xml:space="preserve">我县精准扶贫工作正在有序的开展，通过文化扶贫，可以不断满足贫困村群众的精神文化需求，推进基层公共文化服务均等化，但是，当前贫困村公共文化设施建设不健全、财政投入不足、重建设，轻管理，已建成文化设施利用率不高等问题，导致文化扶贫工作达不到预期的效果，亟待关注。一是公共文化设施建设不健全。***个省定贫困村中，已建成文化小广场***个,但建设标准普遍不高；建成农村文化大院***个；青驼镇***个村的应急广播“村村响”已建设完成；移动公司、联通公司宽带主线路已到村；体育器材已安装完成的有***个村。文化设施建设达不到群众文化生活的需求；二是财政投入不足。县、乡镇财力紧张，多渠道投入政策还不完善，导致有的项目资金支出滞后，如20**年全县农村文化广场建设补助资金缺口**.*万元，导致贫困村对今年的小广场建设存在“观望”状态。且向市局申报扶贫项目多，但没有明确项目资金；三是贫困村文化设施建设重建设，轻管理，利用率不高。目前，县、乡（镇）、村（社区）三级文化网络虽已基本形成，群众文化满意度也有了一定提高。但是贫困村文化设施普遍存在“重建设、轻管理”的现象，且前期设施建设不达标，后续管理跟不上。文化小广场大都是水泥硬化、彩砖装饰，缺乏文化气息，有的成了凉晒场、停车场；文化大院存在面积偏小、房屋简陋、设施设备陈旧、功能不齐全、挪用占用等问题。此外，“农家书屋”缺少专职管理人员，导致现有的设备不能发挥其应有的作用，利用率低，流于形式。</w:t>
      </w:r>
    </w:p>
    <w:p>
      <w:pPr>
        <w:ind w:left="0" w:right="0" w:firstLine="560"/>
        <w:spacing w:before="450" w:after="450" w:line="312" w:lineRule="auto"/>
      </w:pPr>
      <w:r>
        <w:rPr>
          <w:rFonts w:ascii="宋体" w:hAnsi="宋体" w:eastAsia="宋体" w:cs="宋体"/>
          <w:color w:val="000"/>
          <w:sz w:val="28"/>
          <w:szCs w:val="28"/>
        </w:rPr>
        <w:t xml:space="preserve">为此，特建议：基层文化服务体系建设要在抓好文化扶贫的同时，补齐农村公共文化服务的“短板”，扎实推进基层公共文化服务向自然村、贫困村、贫困户延伸，同时，创新服务内容、形式和载体，实现文化服务供给与群众需求有效对接。（一）创新机制，加大贫困村公共文化设施建设投入。整合各方力量，按计划加快文体广场、文化大院、历史文化展室、村情民俗展室等文化阵地建设。在保证公共财政投入的同时，出台鼓励社会资本参与文化基础设施建设的优惠政策，拓宽文化基础设施建设经费投入渠道，调动社会力量参与基层文化建设的积极性，形成以政府投入为主导，社会投入为补充的多渠道投入基层文化设施建设的良性机制；（二）注重实效，丰富贫困村居民精神文化生活。继续开展好送戏下乡、送电影下乡、送图书下乡等一系列文化活动，加强贫困村文化队伍培训，深入挖掘新立村、朱家林、香山村、下峪、后峪子、五彩庄等6个村的红色文化、非物质文化遗产资源，助力发展贫困村乡村旅游。总结推广双堠镇埠口村“半边天柳编合作社”，发挥传统手工技艺，增加贫困户收入；（三）弘扬孝德文化，文化助力贫困村“家庭养老孝心基金”工作，保障贫困村老人老有所养。在前期试点的基础上，认真总结在农村孝心养老基金推进和全县扶贫攻坚工作中的先进典型，创造一批文艺作品，助力全县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