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县级领导学习习近平总书记考察湖北和武汉新冠肺炎疫情防控工作重要讲话研讨发言</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强化“三个三”举措助力疫情防控和经济社会发展“双战双赢”——学习习近平总书记考察湖北和武汉新冠肺炎疫情防控工作重要讲话研讨发言3月10日，在抗击新冠肺炎疫情的关键时刻，习近平总书记亲临武汉，考察新冠肺炎疫情防控工作，发出坚决打赢湖北保卫战、...</w:t>
      </w:r>
    </w:p>
    <w:p>
      <w:pPr>
        <w:ind w:left="0" w:right="0" w:firstLine="560"/>
        <w:spacing w:before="450" w:after="450" w:line="312" w:lineRule="auto"/>
      </w:pPr>
      <w:r>
        <w:rPr>
          <w:rFonts w:ascii="宋体" w:hAnsi="宋体" w:eastAsia="宋体" w:cs="宋体"/>
          <w:color w:val="000"/>
          <w:sz w:val="28"/>
          <w:szCs w:val="28"/>
        </w:rPr>
        <w:t xml:space="preserve">强化“三个三”举措</w:t>
      </w:r>
    </w:p>
    <w:p>
      <w:pPr>
        <w:ind w:left="0" w:right="0" w:firstLine="560"/>
        <w:spacing w:before="450" w:after="450" w:line="312" w:lineRule="auto"/>
      </w:pPr>
      <w:r>
        <w:rPr>
          <w:rFonts w:ascii="宋体" w:hAnsi="宋体" w:eastAsia="宋体" w:cs="宋体"/>
          <w:color w:val="000"/>
          <w:sz w:val="28"/>
          <w:szCs w:val="28"/>
        </w:rPr>
        <w:t xml:space="preserve">助力疫情防控和经济社会发展“双战双赢”</w:t>
      </w:r>
    </w:p>
    <w:p>
      <w:pPr>
        <w:ind w:left="0" w:right="0" w:firstLine="560"/>
        <w:spacing w:before="450" w:after="450" w:line="312" w:lineRule="auto"/>
      </w:pPr>
      <w:r>
        <w:rPr>
          <w:rFonts w:ascii="宋体" w:hAnsi="宋体" w:eastAsia="宋体" w:cs="宋体"/>
          <w:color w:val="000"/>
          <w:sz w:val="28"/>
          <w:szCs w:val="28"/>
        </w:rPr>
        <w:t xml:space="preserve">——学习习近平总书记考察湖北和武汉新冠肺炎疫情防控工作重要讲话研讨发言</w:t>
      </w:r>
    </w:p>
    <w:p>
      <w:pPr>
        <w:ind w:left="0" w:right="0" w:firstLine="560"/>
        <w:spacing w:before="450" w:after="450" w:line="312" w:lineRule="auto"/>
      </w:pPr>
      <w:r>
        <w:rPr>
          <w:rFonts w:ascii="宋体" w:hAnsi="宋体" w:eastAsia="宋体" w:cs="宋体"/>
          <w:color w:val="000"/>
          <w:sz w:val="28"/>
          <w:szCs w:val="28"/>
        </w:rPr>
        <w:t xml:space="preserve">3月10日，在抗击新冠肺炎疫情的关键时刻，习近平总书记亲临武汉，考察新冠肺炎疫情防控工作，发出坚决打赢湖北保卫战、武汉保卫战的总攻令，为我们彻底打赢疫情防控阻击战提供了根本遵循和行动指南，给前方将士、给武汉人民、给全国人民以极大鼓舞，更坚定了我们与时间赛跑、与病魔较量的必胜信念。总书记讲话鼓舞人心、催人奋进，作为一名领导干部，我一定坚决贯彻落实习近平总书记重要讲话精神，再接再厉、善作善成，持续巩固疫情防控成果，以更加奋发有为的状态推动经济社会发展，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一、筑牢“三个防线”，坚决防止疫情反弹。</w:t>
      </w:r>
    </w:p>
    <w:p>
      <w:pPr>
        <w:ind w:left="0" w:right="0" w:firstLine="560"/>
        <w:spacing w:before="450" w:after="450" w:line="312" w:lineRule="auto"/>
      </w:pPr>
      <w:r>
        <w:rPr>
          <w:rFonts w:ascii="宋体" w:hAnsi="宋体" w:eastAsia="宋体" w:cs="宋体"/>
          <w:color w:val="000"/>
          <w:sz w:val="28"/>
          <w:szCs w:val="28"/>
        </w:rPr>
        <w:t xml:space="preserve">当前，疫情防控形势逐渐变好，严防境外疫情输入已成为疫情防控的新战场，我们必须咬紧牙关坚持下去，筑牢“三个防线”，坚决防止疫情反弹。一是筑牢思想防线。要坚决克服麻痹思想、厌战情绪、侥幸心理、松劲心态，绝不能认为已经由一级响应降为三级响应，防控工作就可以松口气了；也绝不能认为已开始抓企业复工复产，就可以减弱防控力度了；要继续保持头脑清醒，增强风险意识，强化底线思维，把疫情防控各项工作抓紧抓实抓细。二是筑牢信息防线。继续依托“县级—社区（乡镇）—网格”三级防控体系，建立信息互通、部门联动、上下协调、物资保障等机制，开展入境人员信息摸排、收集上报工作，充分利用“安康码”核验管理平台，按照入境人员分类管理流程，认真做好个人健康信息登记管理工作，确保底数清、情况明。三是筑牢防控防线。严格执行领导带班和关键岗位24小时值班制度,一旦发现境外入境人员和疑似病例，第一时间上报，第一时间处置，做到当日进、当日查、当日清。继续抓好社区、村庄疫情防控，发挥基层党组织战斗堡垒和党员干部先锋模范作用，筑牢基层安全防线。同时要采取每日巡查、重点检查、随机抽查相结合的方式进行督查，确保各项防控措施落地见效。</w:t>
      </w:r>
    </w:p>
    <w:p>
      <w:pPr>
        <w:ind w:left="0" w:right="0" w:firstLine="560"/>
        <w:spacing w:before="450" w:after="450" w:line="312" w:lineRule="auto"/>
      </w:pPr>
      <w:r>
        <w:rPr>
          <w:rFonts w:ascii="宋体" w:hAnsi="宋体" w:eastAsia="宋体" w:cs="宋体"/>
          <w:color w:val="000"/>
          <w:sz w:val="28"/>
          <w:szCs w:val="28"/>
        </w:rPr>
        <w:t xml:space="preserve">二、坚持“三个聚焦”，巩固脱贫攻坚成果。</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各项工作任务更重、要求更高。我们要坚持“三个聚焦”，巩固脱贫攻坚成果，确保打赢脱贫攻坚收官之战。一是聚焦“核心指标”。大力实施精准扶贫精准脱贫基本方略，确保义务教育有保障、基本医疗有保障、住房安全有保障及饮水安全，在解决“两不愁三保障”基本问题上聚力用劲。二是聚焦“脱贫质量”。严格执行扶贫对象退出标准和程序，坚持“四个不摘”，加强对不稳定脱贫户、边缘户动态监测，及时将返贫人口和新发生贫困人口纳入帮扶，在解决脱贫攻坚成色问题上聚力用劲。三是聚焦“有机衔接”。要在解决稳定脱贫可持续问题上聚力用劲，按照“产业兴旺、生态宜居、乡风文明、治理有效、生活富裕”的要求，推动农业全面升级、农村全面进步、农民全面发展，实现农业农村现代化，积极稳妥做好脱贫攻坚战与乡村振兴战略的有机衔接。</w:t>
      </w:r>
    </w:p>
    <w:p>
      <w:pPr>
        <w:ind w:left="0" w:right="0" w:firstLine="560"/>
        <w:spacing w:before="450" w:after="450" w:line="312" w:lineRule="auto"/>
      </w:pPr>
      <w:r>
        <w:rPr>
          <w:rFonts w:ascii="宋体" w:hAnsi="宋体" w:eastAsia="宋体" w:cs="宋体"/>
          <w:color w:val="000"/>
          <w:sz w:val="28"/>
          <w:szCs w:val="28"/>
        </w:rPr>
        <w:t xml:space="preserve">三、落实“三个紧盯”，助力经济社会发展。</w:t>
      </w:r>
    </w:p>
    <w:p>
      <w:pPr>
        <w:ind w:left="0" w:right="0" w:firstLine="560"/>
        <w:spacing w:before="450" w:after="450" w:line="312" w:lineRule="auto"/>
      </w:pPr>
      <w:r>
        <w:rPr>
          <w:rFonts w:ascii="宋体" w:hAnsi="宋体" w:eastAsia="宋体" w:cs="宋体"/>
          <w:color w:val="000"/>
          <w:sz w:val="28"/>
          <w:szCs w:val="28"/>
        </w:rPr>
        <w:t xml:space="preserve">要坚持两手抓两手都要硬统筹推进疫情防控和经济社会发展工作，确保将疫情对经济社会发展造成的冲击和影响降到最低。结合本人分管工作，我将重点抓好以下几个方面工作。一是紧盯项目抓提速。实行“一天一反馈、一周一报告”制度，采取驻点督查、跟踪督查等多种督查方式，突出抓好XX个市级重点项目，加快实施XX、XX等X个续建项目，力争一季度完成投资XX亿元以上；强力推进XX、XX等XX个新建项目，力争一季度开工率达XX%。二是紧盯招商抓力度。明确在谈、签约、开工等项目的进度节点。推行并联审批、一审一核制度，对行政审批、手续办理等实行“一站式”服务。紧盯洽谈XX等XX个重点项目，力争一季度成功签约亿元项目XX个，新签项目到位资金XX亿元以上。全面梳理近年签约项目，加大协调、指导、服务力度，紧盯不放，解决问题，力促XX等XX个已签约项目落地建设，切实提升项目招商成功率。三是紧盯安全抓责任。健全完善“党政同责、一岗双责、齐抓共管、失职追责”的安全生产责任体系，充分发挥电视、网络、手机等媒介优势，重点加大安全生产注意事项知识宣传，进一步提高企业安全生产意识。同时要求重点单位、重点企业结合各自特点，制订严密的防范措施和应急处置预案，细化措施，落实责任，严格执行24小时值班和领导带班制度，保持信息畅通，及时妥善处理各类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2025-05-02T09:29:35+08:00</dcterms:created>
  <dcterms:modified xsi:type="dcterms:W3CDTF">2025-05-02T09:29:35+08:00</dcterms:modified>
</cp:coreProperties>
</file>

<file path=docProps/custom.xml><?xml version="1.0" encoding="utf-8"?>
<Properties xmlns="http://schemas.openxmlformats.org/officeDocument/2006/custom-properties" xmlns:vt="http://schemas.openxmlformats.org/officeDocument/2006/docPropsVTypes"/>
</file>