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先进基层党组织主要事迹</w:t>
      </w:r>
      <w:bookmarkEnd w:id="1"/>
    </w:p>
    <w:p>
      <w:pPr>
        <w:jc w:val="center"/>
        <w:spacing w:before="0" w:after="450"/>
      </w:pPr>
      <w:r>
        <w:rPr>
          <w:rFonts w:ascii="Arial" w:hAnsi="Arial" w:eastAsia="Arial" w:cs="Arial"/>
          <w:color w:val="999999"/>
          <w:sz w:val="20"/>
          <w:szCs w:val="20"/>
        </w:rPr>
        <w:t xml:space="preserve">来源：网络  作者：青灯古佛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先进基层党组织主要事迹三篇先进基层党组织事迹材料(一)在市委、局党委的正确领导和支持下，近年来，房管局机关党支部坚决贯彻执行党的路线、方针、政策，按照“三个代表”重要思想的要求，紧紧与市委、局党委保持高度一致，坚持立党为公、执政为民，认真抓...</w:t>
      </w:r>
    </w:p>
    <w:p>
      <w:pPr>
        <w:ind w:left="0" w:right="0" w:firstLine="560"/>
        <w:spacing w:before="450" w:after="450" w:line="312" w:lineRule="auto"/>
      </w:pPr>
      <w:r>
        <w:rPr>
          <w:rFonts w:ascii="宋体" w:hAnsi="宋体" w:eastAsia="宋体" w:cs="宋体"/>
          <w:color w:val="000"/>
          <w:sz w:val="28"/>
          <w:szCs w:val="28"/>
        </w:rPr>
        <w:t xml:space="preserve">先进基层党组织主要事迹三篇</w:t>
      </w:r>
    </w:p>
    <w:p>
      <w:pPr>
        <w:ind w:left="0" w:right="0" w:firstLine="560"/>
        <w:spacing w:before="450" w:after="450" w:line="312" w:lineRule="auto"/>
      </w:pPr>
      <w:r>
        <w:rPr>
          <w:rFonts w:ascii="宋体" w:hAnsi="宋体" w:eastAsia="宋体" w:cs="宋体"/>
          <w:color w:val="000"/>
          <w:sz w:val="28"/>
          <w:szCs w:val="28"/>
        </w:rPr>
        <w:t xml:space="preserve">先进基层党组织事迹材料(一)</w:t>
      </w:r>
    </w:p>
    <w:p>
      <w:pPr>
        <w:ind w:left="0" w:right="0" w:firstLine="560"/>
        <w:spacing w:before="450" w:after="450" w:line="312" w:lineRule="auto"/>
      </w:pPr>
      <w:r>
        <w:rPr>
          <w:rFonts w:ascii="宋体" w:hAnsi="宋体" w:eastAsia="宋体" w:cs="宋体"/>
          <w:color w:val="000"/>
          <w:sz w:val="28"/>
          <w:szCs w:val="28"/>
        </w:rPr>
        <w:t xml:space="preserve">在市委、局党委的正确领导和支持下，近年来，房管局机关党支部坚决贯彻执行党的路线、方针、政策，按照“三个代表”重要思想的要求，紧紧与市委、局党委保持高度一致，坚持立党为公、执政为民，认真抓好党支部党建工作，党组织战斗堡垒作用明显，班子团结，廉洁自律，党员学习抓得紧、管得严，党员作用效果明显，在机关党支部的带领下，全体干部职工紧密团结在党支部周围，开创了机关“三个文明”建设新局面。房产管理主体业务房屋产权产籍管理实现了现代化、规范化、流程化，走在各县市前列，房地产开发经营管理进一步规范，物业管理工作稳步推进，拆迁管理坚持依法行政，规范管理，为全市旧城改造、改善城市居民居住环境作出了基础性贡献。2025年房管局机关被授予“襄樊市文明单位”称号，2025年被市委评为“创建学习型机关先进单位”，年年被局党委评为“先进单位”。现将主要事迹汇报如下：一、充分发挥党支部的战斗堡垒作用，努力完成各项任务，为我市房产管理事业健康、持续、协调发展做出不懈地努力和贡献</w:t>
      </w:r>
    </w:p>
    <w:p>
      <w:pPr>
        <w:ind w:left="0" w:right="0" w:firstLine="560"/>
        <w:spacing w:before="450" w:after="450" w:line="312" w:lineRule="auto"/>
      </w:pPr>
      <w:r>
        <w:rPr>
          <w:rFonts w:ascii="宋体" w:hAnsi="宋体" w:eastAsia="宋体" w:cs="宋体"/>
          <w:color w:val="000"/>
          <w:sz w:val="28"/>
          <w:szCs w:val="28"/>
        </w:rPr>
        <w:t xml:space="preserve">近年，随着中央“促进中部地区崛起”，省委“一主三化”和襄樊市省域副中心城市发展战略的实施及市大力实施“工业立市、三产活市”的战略决策，为房产管理事业的发展提供了重要的机遇，局机关党支部根据“三个代表”重要思想的要求，充分发挥广大党员的先锋模范作用，认真学习“三个代表”、深刻领会“三个代表”，努力实践“三个代表”，无论是支部书记，还是普通党员;无论是一线党员，还是退休老党员，都能积极为房管事业发展谋大局、想办法，献计献策，身先士卒，加班加点，从无怨言，真正起到了模范带头作用。为了提高工作效率和服务质量，局投资十多万元安装了局域网络管理系统，并要求在一个星期内将全市近3万余份产权档案输入系统，难度大、时间紧、任务之重可想而知，而工作在一线的党员同志毫无怨言，立即没日没夜地投入到工作中去，房产管理科科长吴艳芳，为了按时完成任务，眼睛过度疲劳造成视力下降，在党员的带动下，在全体工作人员的共同努力下，全市3万余份产权产籍档案顺利输入系统，使我市产权产籍管理水平提升了一个档次，走在了地区各县市的前列。2025年10月在全国开展清理拖欠农民工工资问题，我局也接到了这一工作任务，对这一难度大、易得罪人的工作，机关党员主动请缨，对全市九家房地产开发企业开发项目拖欠工程款及农民工工资问题进行了认真细致的检查，经督促整改，截止2025年12月底，我市无拖欠工程款及农民工工资现象，顺利完成了这一惠及群众、树立政府形象的工作任务。在机关党支部的带领下，在机关党员的共同努力下，房产管理各项工作都取得了新进展，房地产开发经营管理逐步规范，房地产开发市场逐步活跃，精品楼盘不断涌现。物业管理工作稳步推进，在全市已实行物业管理企业资质备案制度。全市城市房屋拆迁工作走上了依法拆迁、文明动迁的轨道，在市重点工程沿江大道建设拆迁管理工作中，机关党员长年放弃节假日，工作在动迁一线，接待群众上访，及时化解矛盾，协调解决拆迁纠纷，确保了沿江大道建设顺利进行，截止目前，已完成拆迁面积5.5万平米，动迁居民800余户，新建楼房8万平米，城市面貌和市民居住条件得到了很大改善。二、党支部班子团结，全体党员廉洁自律</w:t>
      </w:r>
    </w:p>
    <w:p>
      <w:pPr>
        <w:ind w:left="0" w:right="0" w:firstLine="560"/>
        <w:spacing w:before="450" w:after="450" w:line="312" w:lineRule="auto"/>
      </w:pPr>
      <w:r>
        <w:rPr>
          <w:rFonts w:ascii="宋体" w:hAnsi="宋体" w:eastAsia="宋体" w:cs="宋体"/>
          <w:color w:val="000"/>
          <w:sz w:val="28"/>
          <w:szCs w:val="28"/>
        </w:rPr>
        <w:t xml:space="preserve">近年来，房管局机关在党委的正确领导下，社会形象不断提升，经济实力逐步增强，这与党支部一班人政治坚定、团结协作、与时俱进、开拓创新分不开，与我们工作规范化、制度化分不开;与全体党员自觉维护和执行党的纪律和国家的各项法律、法规分不开。房管局机关成立时间长、党员人数多，机关党支部始终坚持民主集中制，较重大事情必须征求广大党员和职工的意见，真正做到集思广益，使重大决策多年来从没出现过失误，更没有造成损失，国有资产迅速增长，职工得到了应有的实惠。同时，为了使工作规范化、制度化，机关相继出台了《机关工作人员工作细化量化标准》、《机关工作人员工作责任考评制度》及财务、奖惩各项管理制度，整个机关管理责任明确、奖惩分明，每名来到房管局机关办事的领导或群众，都会对我局机关严格的管理、良好的形象、扎实的作风发出感叹。由于广大党员廉洁自律，近9年来，局机关没有发生一起违法乱纪事件。三、加强党员的学习，教育与管理</w:t>
      </w:r>
    </w:p>
    <w:p>
      <w:pPr>
        <w:ind w:left="0" w:right="0" w:firstLine="560"/>
        <w:spacing w:before="450" w:after="450" w:line="312" w:lineRule="auto"/>
      </w:pPr>
      <w:r>
        <w:rPr>
          <w:rFonts w:ascii="宋体" w:hAnsi="宋体" w:eastAsia="宋体" w:cs="宋体"/>
          <w:color w:val="000"/>
          <w:sz w:val="28"/>
          <w:szCs w:val="28"/>
        </w:rPr>
        <w:t xml:space="preserve">尽管局机关行政业务繁忙，但局机关党支部在对党员的学习、教育和管理上从未放松过。认真组织党员学习邓小平理论，“三个代表”重要思想、十六届三中、四中全会精神以及科学、文化、法律、业务知识，不断提高广大党员的综合素质。同时，注重抓好党员的日常教育与管理，广泛、深入、扎实开展以实践“三个代表”重要思想为主要内容的保持党员先进性教育活动，坚持党的组织生活制度，结合先进性教育活动，建立完善了党员交心谈心制度、党员领导干部参加双重民主生活会制度、党政领导干部联系基层群众制度、党员年度分析评议制度、重大问题议事规则等，认真召开党内民主生活会，广泛开展批评与自我批评。在抓好党员的学习、教育与管理的同时，加强入党积极分子的培养、教育和团支部的学习教育活动，使广大职工紧紧团结在党支部周围，同心同德，共同谋划，描绘单位发展美好蓝图。四、密切联系群众，积极为群众解决实际问题</w:t>
      </w:r>
    </w:p>
    <w:p>
      <w:pPr>
        <w:ind w:left="0" w:right="0" w:firstLine="560"/>
        <w:spacing w:before="450" w:after="450" w:line="312" w:lineRule="auto"/>
      </w:pPr>
      <w:r>
        <w:rPr>
          <w:rFonts w:ascii="宋体" w:hAnsi="宋体" w:eastAsia="宋体" w:cs="宋体"/>
          <w:color w:val="000"/>
          <w:sz w:val="28"/>
          <w:szCs w:val="28"/>
        </w:rPr>
        <w:t xml:space="preserve">房管局机关作为政府职能部门，近年来不断转变观念，优化环境，逐步树立以人为本，服务群众的意识，切实利用部门优势，为群众办实事，办好事，规范市场秩序，优化经济环境，提升部门形象。房产管理工作涉及千家万户，与群众的切身利益息息相关，作为房产管理政策的执行者和房产市场的管理者，我们大力推行政务公开制度，将我局各部门办事程序、收费标准、工作时限等以公示栏或利用电视、报纸等媒体向群众公示，并定期走上街头开展政策咨询活动，向群众提供最直接地服务。今年，在党支部的创意下，我局开通了“办证直通车”服务，开通热线电话，机关党员走进社区、走进行动不便或孤寡老人家中，为他们提供优质上门服务，深受社区群众的好评。在全市开展的“三联三建”和“双联双促”工作中，局机关党支部认真贯彻落实这一利国利党利民的务实之举。为加强联系村竹林桥丁楼村村支部班子建设，加强村党员教育，提高村党员素质，切实发挥村党员的表率作用，投资5000余元，配备了电教设备，帮助该村建立了党员电教室。局“三联三建”工作专班在丁楼村调研时，从该村支部书记金志安口中了解到，由于该村经济文化落后，缺乏必要的学习工具，该村党员文化教育水平滞后，平时党员学习仅限于读书看报，形式单一，缺乏凝聚力，希望我们帮助他们建立一个党员电教室。工作专班向支部汇报后，党支部非常重视和关心，在经过讨论后，在经济条件并不宽裕的情况下，筹措资金5000余元购置了彩电、dvd、功放、音箱，为该村建立了党员电教室。为联系贫困户送去党和组织的关怀和温暖，机关小卖部发动局机关职工捐赠冬衣棉裤，并要求成色要新，质量要好，共捐各类冬衣棉裤65件，每户送去20余件冬衣和</w:t>
      </w:r>
    </w:p>
    <w:p>
      <w:pPr>
        <w:ind w:left="0" w:right="0" w:firstLine="560"/>
        <w:spacing w:before="450" w:after="450" w:line="312" w:lineRule="auto"/>
      </w:pPr>
      <w:r>
        <w:rPr>
          <w:rFonts w:ascii="宋体" w:hAnsi="宋体" w:eastAsia="宋体" w:cs="宋体"/>
          <w:color w:val="000"/>
          <w:sz w:val="28"/>
          <w:szCs w:val="28"/>
        </w:rPr>
        <w:t xml:space="preserve">100斤大米。在三夏来临之际，于2025年5月26日机关干部职工深入到竹林桥丁楼村，为五户困难群众送去慰问金壹千元。当听说残疾人张振才家种有12亩小麦已成熟在地还没收割时，立即下田帮助抢收。当日抢收小麦、蚕豆1200斤，受到该村群众好评。先进基层党组织事迹材料(二)</w:t>
      </w:r>
    </w:p>
    <w:p>
      <w:pPr>
        <w:ind w:left="0" w:right="0" w:firstLine="560"/>
        <w:spacing w:before="450" w:after="450" w:line="312" w:lineRule="auto"/>
      </w:pPr>
      <w:r>
        <w:rPr>
          <w:rFonts w:ascii="宋体" w:hAnsi="宋体" w:eastAsia="宋体" w:cs="宋体"/>
          <w:color w:val="000"/>
          <w:sz w:val="28"/>
          <w:szCs w:val="28"/>
        </w:rPr>
        <w:t xml:space="preserve">渭河之滨，麦积山下，有一个政治坚强，求真务实，开拓创新的领导集体——xx银监分局党委班子。在2025年、2025年度连续两年被**银监局考核为a级单位、评为先进集体;2025年度被银监会表彰为“文明单位”、被中央文明委授予“全国精神文明建设工作先进单位”称号;2025年荣获第二届全国金融系统职业道德建设十佳单位。当人们赞誉这支队伍时，都情不自禁地将镜头对准了队伍的领导核心——分局党委。一、搭起党建舞台</w:t>
      </w:r>
    </w:p>
    <w:p>
      <w:pPr>
        <w:ind w:left="0" w:right="0" w:firstLine="560"/>
        <w:spacing w:before="450" w:after="450" w:line="312" w:lineRule="auto"/>
      </w:pPr>
      <w:r>
        <w:rPr>
          <w:rFonts w:ascii="宋体" w:hAnsi="宋体" w:eastAsia="宋体" w:cs="宋体"/>
          <w:color w:val="000"/>
          <w:sz w:val="28"/>
          <w:szCs w:val="28"/>
        </w:rPr>
        <w:t xml:space="preserve">构建组织体系。2025年4月在分局党委成立的第一次会议上就研究制定了《关于加强领导班子建设的意见》，从加强党委的思想、组织、作风和廉政等四个方面确定了党建工作的新思路。并迅速组建起了机关党总支、机关党支部和三个办事处党支部;成立了党委办公室、组织部、宣传部门以及工会组织;制订了基层党组织、职能部门和各岗位的工作职责，为创造性地开展党建工作搭好了舞台。</w:t>
      </w:r>
    </w:p>
    <w:p>
      <w:pPr>
        <w:ind w:left="0" w:right="0" w:firstLine="560"/>
        <w:spacing w:before="450" w:after="450" w:line="312" w:lineRule="auto"/>
      </w:pPr>
      <w:r>
        <w:rPr>
          <w:rFonts w:ascii="宋体" w:hAnsi="宋体" w:eastAsia="宋体" w:cs="宋体"/>
          <w:color w:val="000"/>
          <w:sz w:val="28"/>
          <w:szCs w:val="28"/>
        </w:rPr>
        <w:t xml:space="preserve">建设学习型党委。用学习型党委来引领学习型分局建设，努力锻造“五型”员工。以“三个代表”重要思想为指导，莲山从加强自身建设入手，不断改进中心组学习方法，按照每月集中学习一次，每次突出一个主题，重点研讨一个问题，理清一个方面的工作思路，推动一项工作的学习方式，使学习取得新成果。班子成员带头撰写党建理论研讨文章，全局先后采写信息400余篇，被各级刊用38篇。两年多来，举办各类培训班21期，参训人数达703人(次);推荐参加上级学习培训(检查)39期，参加学习培训112人(次)，建立培训档案64份;邀请商业银行高管人员、省局和市政府办公室人员授课;制定实施《职工教育培训规定》，分局大专以上人员占比达90.77%，一个人人学习、事事学习、时时学习的风气已经形成。</w:t>
      </w:r>
    </w:p>
    <w:p>
      <w:pPr>
        <w:ind w:left="0" w:right="0" w:firstLine="560"/>
        <w:spacing w:before="450" w:after="450" w:line="312" w:lineRule="auto"/>
      </w:pPr>
      <w:r>
        <w:rPr>
          <w:rFonts w:ascii="宋体" w:hAnsi="宋体" w:eastAsia="宋体" w:cs="宋体"/>
          <w:color w:val="000"/>
          <w:sz w:val="28"/>
          <w:szCs w:val="28"/>
        </w:rPr>
        <w:t xml:space="preserve">筑牢反腐堤坝。制定了《实施纲要》具体意见，在“xx监管在线”上开通廉政网页，组织职工观看典型案例光盘4次;办学习《纲要》专栏2期，党委书记、纪委书记给党员上廉政党课2次，“八荣八耻”教育1次。开展了“三项清理”工作;推行党(政)务公开，设置“局长信箱”，公布监督电话，建立局长接待日、联系点和领导干部谈话诫勉制度;通过“行业作风监督卡”等措施，有效地推进了行业作风建设，2025年在向社会各界问卷调查中，满意率达到100%。仅2025年先后接受银监会纪委、省局纪委监察室以及xx市纪委对分局党风廉政建设的检查4次，均受到了一致好评。二、奏响时代旋律</w:t>
      </w:r>
    </w:p>
    <w:p>
      <w:pPr>
        <w:ind w:left="0" w:right="0" w:firstLine="560"/>
        <w:spacing w:before="450" w:after="450" w:line="312" w:lineRule="auto"/>
      </w:pPr>
      <w:r>
        <w:rPr>
          <w:rFonts w:ascii="宋体" w:hAnsi="宋体" w:eastAsia="宋体" w:cs="宋体"/>
          <w:color w:val="000"/>
          <w:sz w:val="28"/>
          <w:szCs w:val="28"/>
        </w:rPr>
        <w:t xml:space="preserve">先进性教育亮点多。分局党委高度重视先进性教育工作，组织编写了《保持共产党员先进性教育知识问答》教材;购置了党旗、党徽，制作了“共产党员岗”桌前牌。先后编写《简报》33期，其中有5篇被省局刊用;在简报上设置了《永远的丰碑》固定栏目，受到阅览者的赞赏;办图片专栏3期;心得体会专栏3期;制作大型“学习园地”一块。组织开展了“三省三问”大讨论和“十一个”的主题实践活动，先进性教育达到既定的目标要求，也受到了车迎新、王晓光同志的高度评价。群众测评“满意”和“基本满意”率达到100%。</w:t>
      </w:r>
    </w:p>
    <w:p>
      <w:pPr>
        <w:ind w:left="0" w:right="0" w:firstLine="560"/>
        <w:spacing w:before="450" w:after="450" w:line="312" w:lineRule="auto"/>
      </w:pPr>
      <w:r>
        <w:rPr>
          <w:rFonts w:ascii="宋体" w:hAnsi="宋体" w:eastAsia="宋体" w:cs="宋体"/>
          <w:color w:val="000"/>
          <w:sz w:val="28"/>
          <w:szCs w:val="28"/>
        </w:rPr>
        <w:t xml:space="preserve">文明创建展新姿。在文明单位创建中，分局坚持“以人为本、勤奋进取、求实创新、科学监管、廉洁高效、团结和谐”的创建理念，全方位、多层次的开展工作。把“四四六三”、廉政文化、励志格言，制成精美的宣传画，装框上墙，凸显楼道文化的宣示效应;在“监管在线”网站，开辟了《党的建设》等31个栏目，使之成为分局党委的喉舌;举办“党旗下的风采”等文艺联欢会;团委积极组织参加省局先进性教育演讲比赛并获二等奖;“四法”知识竞赛获三等奖。同当地人行协商共同使用“职工之家”、“图书阅览室”和“健身活动室”，共同举办了“庆元宵佳节文艺联欢”和职工运动会，构建了和谐共事工作环境。</w:t>
      </w:r>
    </w:p>
    <w:p>
      <w:pPr>
        <w:ind w:left="0" w:right="0" w:firstLine="560"/>
        <w:spacing w:before="450" w:after="450" w:line="312" w:lineRule="auto"/>
      </w:pPr>
      <w:r>
        <w:rPr>
          <w:rFonts w:ascii="宋体" w:hAnsi="宋体" w:eastAsia="宋体" w:cs="宋体"/>
          <w:color w:val="000"/>
          <w:sz w:val="28"/>
          <w:szCs w:val="28"/>
        </w:rPr>
        <w:t xml:space="preserve">春风化雨润无声。分局党委把思想政治工作作为治局立本的头等大事来抓，认真落实“一岗双责”，协调党、团、工会齐抓共管。始终坚持尊重人、理解人、关心人的工作原则，坚持做到职工有病住院主动看望，红白喜事主动协办等“五个主动”，职工生日能得到工会精心准备的生日蛋糕和贺卡，建立了职工健康档案。这些充满人性化的关爱，展示了亲情文化的魅力，极大地增强了凝聚力和向心力。三、领航监管工作</w:t>
      </w:r>
    </w:p>
    <w:p>
      <w:pPr>
        <w:ind w:left="0" w:right="0" w:firstLine="560"/>
        <w:spacing w:before="450" w:after="450" w:line="312" w:lineRule="auto"/>
      </w:pPr>
      <w:r>
        <w:rPr>
          <w:rFonts w:ascii="宋体" w:hAnsi="宋体" w:eastAsia="宋体" w:cs="宋体"/>
          <w:color w:val="000"/>
          <w:sz w:val="28"/>
          <w:szCs w:val="28"/>
        </w:rPr>
        <w:t xml:space="preserve">落实工作责任制。分局先后制定下发各项管理制度40多项，编制了各部门、岗位的《职责汇编》，并装框上墙;积极开展“制度落实年”活动，促进了制度的落实和工作的规范。启动了“共产党员奉献在岗位”的工作竞赛活动，制作了“五项承诺”的桌前牌即：不让岗位职责和工作任务在自己手中延误;不让各种差错在自己手中出现;不让规章制度在自己这里失效;不让服务对象因自己而受冷落;不让分局的形象在自己这里受影响。制定了《目标管理责任制实施细则》，将目标考核同绩效工资挂钩，奖优罚劣。</w:t>
      </w:r>
    </w:p>
    <w:p>
      <w:pPr>
        <w:ind w:left="0" w:right="0" w:firstLine="560"/>
        <w:spacing w:before="450" w:after="450" w:line="312" w:lineRule="auto"/>
      </w:pPr>
      <w:r>
        <w:rPr>
          <w:rFonts w:ascii="宋体" w:hAnsi="宋体" w:eastAsia="宋体" w:cs="宋体"/>
          <w:color w:val="000"/>
          <w:sz w:val="28"/>
          <w:szCs w:val="28"/>
        </w:rPr>
        <w:t xml:space="preserve">探索监管创新。分局党委以科学发展观为指导，坚持新的监管理念，以风险监管为本，大力实施分类监管策略，积极探索建立把“协调监管规则和政府意志相互统一、监管主体和客体的相互沟通配合、外部监管与内部监督的有机结合、制度落实和风险文化的建设、区域性金融稳定的构建、监管统一动作和自选动作的关系处理”等问题设计为监管流程内容，并有序推广运行。在全辖实施了对银行业机构高管人员的年度政绩考核，全面实施监管问责制。</w:t>
      </w:r>
    </w:p>
    <w:p>
      <w:pPr>
        <w:ind w:left="0" w:right="0" w:firstLine="560"/>
        <w:spacing w:before="450" w:after="450" w:line="312" w:lineRule="auto"/>
      </w:pPr>
      <w:r>
        <w:rPr>
          <w:rFonts w:ascii="宋体" w:hAnsi="宋体" w:eastAsia="宋体" w:cs="宋体"/>
          <w:color w:val="000"/>
          <w:sz w:val="28"/>
          <w:szCs w:val="28"/>
        </w:rPr>
        <w:t xml:space="preserve">监管成效斐然。把“双降”作为一项长期的任务，积极鼓励各金融机构处置不良资产存量方面大胆探索，按照市场规律高效运作。截止2025年12月末，全市四家国有商业银行不良贷款余额较年初减少91117万元，占比较年初下降9.53个百分点。历史形成和长期积累的风险逐步化解，辖内银行总体风险状况进一步好转。在案件专项治理工作中，坚持疏堵并举，督促辖内各机构按照业务部门日常风险管理、风险政策制定和风险管理指引、风险监督流程，建立起防范操作风险的“三道防线”，形成了风险防控的长效机制，两年多来，辖内没有发生任何案件和突发事件，确保了一方金融平安，促进了当地经济又快又好的发展。先进基层党组织事迹材料(三)</w:t>
      </w:r>
    </w:p>
    <w:p>
      <w:pPr>
        <w:ind w:left="0" w:right="0" w:firstLine="560"/>
        <w:spacing w:before="450" w:after="450" w:line="312" w:lineRule="auto"/>
      </w:pPr>
      <w:r>
        <w:rPr>
          <w:rFonts w:ascii="宋体" w:hAnsi="宋体" w:eastAsia="宋体" w:cs="宋体"/>
          <w:color w:val="000"/>
          <w:sz w:val="28"/>
          <w:szCs w:val="28"/>
        </w:rPr>
        <w:t xml:space="preserve">在市委、局党委的正确领导和支持下，近年来，房管局机关党支部坚决贯彻执行党的路线、方针、政策，按照“三个代表”重要思想的要求，紧紧与市委、局党委保持高度一致，坚持立党为公、执政为民，认真抓好党支部党建工作，党组织战斗堡垒作用明显，班子团结，廉洁自律，党员学习抓得紧、管得严，党员作用效果明显，在机关党支部的带领下，全体干部职工紧密团结在党支部周围，开创了机关“三个文明”建设新局面。房产管理主体业务房屋产权产籍管理实现了现代化、规范化、流程化，走在各县市前列，房地产开发经营管理进一步规范，物业管理工作稳步推进，拆迁管理坚持依法行政，规范管理，为全市旧城改造、改善城市居民居住环境作出了基础性贡献。2025年房管局机关被授予“襄樊市文明单位”称号，2025年被市委评为“创建学习型机关先进单位”，年年被局党委评为“先进单位”。现将主要事迹汇报如下：一、充分发挥党支部的战斗堡垒作用，努力完成各项任务，为我市房产管理事业健康、持续、协调发展做出不懈地努力和贡献</w:t>
      </w:r>
    </w:p>
    <w:p>
      <w:pPr>
        <w:ind w:left="0" w:right="0" w:firstLine="560"/>
        <w:spacing w:before="450" w:after="450" w:line="312" w:lineRule="auto"/>
      </w:pPr>
      <w:r>
        <w:rPr>
          <w:rFonts w:ascii="宋体" w:hAnsi="宋体" w:eastAsia="宋体" w:cs="宋体"/>
          <w:color w:val="000"/>
          <w:sz w:val="28"/>
          <w:szCs w:val="28"/>
        </w:rPr>
        <w:t xml:space="preserve">近年，随着中央“促进中部地区崛起”，省委“一主三化”和襄樊市省域副中心城市发展战略的实施及市大力实施“工业立市、三产活市”的战略决策，为房产管理事业的发展提供了重要的机遇，局机关党支部根据“三个代表”重要思想的要求，充分发挥广大党员的先锋模范作用，认真学习“三个代表”、深刻领会“三个代表”，努力实践“三个代表”，无论是支部书记，还是普通党员;无论是一线党员，还是退休老党员，都能积极为房管事业发展谋大局、想办法，献计献策，身先士卒，加班加点，从无怨言，真正起到了模范带头作用。为了提高工作效率和服务质量，局投资十多万元安装了局域网络管理系统，并要求在一个星期内将全市近3万余份产权档案输入系统，难度大、时间紧、任务之重可想而知，而工作在一线的党员同志毫无怨言，立即没日没夜地投入到工作中去，房产管理科科长吴艳芳，为了按时完成任务，眼睛过度疲劳造成视力下降，在党员的带动下，在全体工作人员的共同努力下，全市3万余份产权产籍档案顺利输入系统，使我市产权产籍管理水平提升了一个档次，走在了地区各县市的前列。2025年10月在全国开展清理拖欠农民工工资问题，我局也接到了这一工作任务，对这一难度大、易得罪人的工作，机关党员主动请缨，对全市九家房地产开发</w:t>
      </w:r>
    </w:p>
    <w:p>
      <w:pPr>
        <w:ind w:left="0" w:right="0" w:firstLine="560"/>
        <w:spacing w:before="450" w:after="450" w:line="312" w:lineRule="auto"/>
      </w:pPr>
      <w:r>
        <w:rPr>
          <w:rFonts w:ascii="宋体" w:hAnsi="宋体" w:eastAsia="宋体" w:cs="宋体"/>
          <w:color w:val="000"/>
          <w:sz w:val="28"/>
          <w:szCs w:val="28"/>
        </w:rPr>
        <w:t xml:space="preserve">企业开发项目拖欠工程款及农民工工资问题进行了认真细致的检查，经督促整改，截止2025年12月底，我市无拖欠工程款及农民工工资现象，顺利完成了这一惠及群众、树立政府形象的工作任务。在机关党支部的带领下，在机关党员的共同努力下，房产管理各项工作都取得了新进展，房地产开发经营管理逐步规范，房地产开发市场逐步活跃，精品楼盘不断涌现。物业管理工作稳步推进，在全市已实行物业管理企业资质备案制度。全市城市房屋拆迁工作走上了依法拆迁、文明动迁的轨道，在市重点工程沿江大道建设拆迁管理工作中，机关党员长年放弃节假日，工作在动迁一线，接待群众上访，及时化解矛盾，协调解决拆迁纠纷，确保了沿江大道建设顺利进行，截止目前，已完成拆迁面积5.5万平米，动迁居民800余户，新建楼房8万平米，城市面貌和市民居住条件得到了很大改善。二、党支部班子团结，全体党员廉洁自律</w:t>
      </w:r>
    </w:p>
    <w:p>
      <w:pPr>
        <w:ind w:left="0" w:right="0" w:firstLine="560"/>
        <w:spacing w:before="450" w:after="450" w:line="312" w:lineRule="auto"/>
      </w:pPr>
      <w:r>
        <w:rPr>
          <w:rFonts w:ascii="宋体" w:hAnsi="宋体" w:eastAsia="宋体" w:cs="宋体"/>
          <w:color w:val="000"/>
          <w:sz w:val="28"/>
          <w:szCs w:val="28"/>
        </w:rPr>
        <w:t xml:space="preserve">近年来，房管局机关在党委的正确领导下，社会形象不断提升，经济实力逐步增强，这与党支部一班人政治坚定、团结协作、与时俱进、开拓创新分不开，与我们工作规范化、制度化分不开;与全体党员自觉维护和执行党的纪律和国家的各项法律、法规分不开。房管局机关成立时间长、党员人数多，机关党支部始终坚持民主集中制，较重大事情必须征求广大党员和职工的意见，真正做到集思广益，使重大决策多年来从没出现过失误，更没有造成损失，国有资产迅速增长，职工得到了应有的实惠。同时，为了使工作规范化、制度化，机关相继出台了《机关工作人员工作细化量化标准》、《机关工作人员工作责任考评制度》及财务、奖惩各项管理制度，整个机关管理责任明确、奖惩分明，每名来到房管局机关办事的领导或群众，都会对我局机关严格的管理、良好的形象、扎实的作风发出感叹。由于广大党员廉洁自律，近9年来，局机关没有发生一起违法乱纪事件。三、加强党员的学习，教育与管理</w:t>
      </w:r>
    </w:p>
    <w:p>
      <w:pPr>
        <w:ind w:left="0" w:right="0" w:firstLine="560"/>
        <w:spacing w:before="450" w:after="450" w:line="312" w:lineRule="auto"/>
      </w:pPr>
      <w:r>
        <w:rPr>
          <w:rFonts w:ascii="宋体" w:hAnsi="宋体" w:eastAsia="宋体" w:cs="宋体"/>
          <w:color w:val="000"/>
          <w:sz w:val="28"/>
          <w:szCs w:val="28"/>
        </w:rPr>
        <w:t xml:space="preserve">尽管局机关行政业务繁忙，但局机关党支部在对党员的学习、教育和管理上从未放松过。认真组织党员学习邓小平理论，“三个代表”重要思想、十六届三中、四中全会精神以及科学、文化、法律、业务知识，不断提高广大党员的综合素质。同时，注重抓好党员的日常教育与管理，广泛、深入、扎实开展以实践“三个代表”重要思想为主要内容的保持党员先进性教育活动，坚持党的组织生活制度，结合先进性教育活动，建立完善了党员交心谈心制度、党员领导干部参加双重民主生活会制度、党政领导干部联系基层群众制度、党员年度分析评议制度、重大问题议事规则等，认真召开党内民主生活会，广泛开展批评与自我批评。在抓好党员的学习、教育与管理的同时，加强入党积极分子的培养、教育和团支部的学习教育活动，使广大职工紧紧团结在党支部周围，同心同德，共同谋划，描绘单位发展美好蓝图。四、密切联系群众，积极为群众解决实际问题</w:t>
      </w:r>
    </w:p>
    <w:p>
      <w:pPr>
        <w:ind w:left="0" w:right="0" w:firstLine="560"/>
        <w:spacing w:before="450" w:after="450" w:line="312" w:lineRule="auto"/>
      </w:pPr>
      <w:r>
        <w:rPr>
          <w:rFonts w:ascii="宋体" w:hAnsi="宋体" w:eastAsia="宋体" w:cs="宋体"/>
          <w:color w:val="000"/>
          <w:sz w:val="28"/>
          <w:szCs w:val="28"/>
        </w:rPr>
        <w:t xml:space="preserve">房管局机关作为政府职能部门，近年来不断转变观念，优化环境，逐步树立以人为本，服务群众的意识，切实利用部门优势，为群众办实事，办好事，规范市场秩序，优化经济环境，提升部门形象。房产管理工作涉及千家万户，与群众的切身利益息息相关，作为房产管理政策的执行者和房产市场的管理者，我们大力推行政务公开制度，将我局各部门办事程序、收费标准、工作时限等以公示栏或利用电视、报纸等媒体向群众公示，并定期走上街头开展政策咨询活动，向群众提供最直接地服务。今年，在党支部的创意下，我局开通了“办证直通车”服务，开通热线电话，机关党员走进社区、走进行动不便或孤寡老人家中，为他们提供优质上门服务，深受社区群众的好评。在全市开展的“三联三建”和“双联双促”工作中，局机关党支部认真贯彻落实这一利国利党利民的务实之举。为加强联系村竹林桥丁楼村村支部班子建设，加强村党员教育，提高村党员素质，切实发挥村党员的表率作用，投资5000余元，配备了电教设备，帮助该村建立了党员电教室。局“三联三建”工作专班在丁楼村调研时，从该村支部书记金志安口中了解到，由于该村经济文化落后，缺乏必要的学习工具，该村党员文化教育水平滞后，平时党员学习仅限于读书看报，形式单一，缺乏凝聚力，希望我们帮助他们建立一个党员电教室。工作专班向支部汇报后，党支部非常重视和关心，在经过讨论后，在经济条件并不宽裕的情况下，筹措资金5000余元购置了彩电、dvd、功放、音箱，为该村建立了党员电教室。为联系贫困户送去</w:t>
      </w:r>
    </w:p>
    <w:p>
      <w:pPr>
        <w:ind w:left="0" w:right="0" w:firstLine="560"/>
        <w:spacing w:before="450" w:after="450" w:line="312" w:lineRule="auto"/>
      </w:pPr>
      <w:r>
        <w:rPr>
          <w:rFonts w:ascii="宋体" w:hAnsi="宋体" w:eastAsia="宋体" w:cs="宋体"/>
          <w:color w:val="000"/>
          <w:sz w:val="28"/>
          <w:szCs w:val="28"/>
        </w:rPr>
        <w:t xml:space="preserve">党和组织的关怀和温暖，机关小卖部发动局机关职工捐赠冬衣棉裤，并要求成色要新，质量要好，共捐各类冬衣棉裤65件，每户送去20余件冬衣和100斤大米。在三夏来临之际，于2025年5月26日机关干部职工深入到竹林桥丁楼村，为五户困难群众送去慰问金壹千元。当听说残疾人张振才家种有12亩小麦已成熟在地还没收割时，立即下田帮助抢收。当日抢收小麦、蚕豆1200斤，受到该村群众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2025-06-16T03:36:25+08:00</dcterms:created>
  <dcterms:modified xsi:type="dcterms:W3CDTF">2025-06-16T03:36:25+08:00</dcterms:modified>
</cp:coreProperties>
</file>

<file path=docProps/custom.xml><?xml version="1.0" encoding="utf-8"?>
<Properties xmlns="http://schemas.openxmlformats.org/officeDocument/2006/custom-properties" xmlns:vt="http://schemas.openxmlformats.org/officeDocument/2006/docPropsVTypes"/>
</file>