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「经济运行分析报告」 经济运行情况分析报告</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经济运行分析报告5篇】经济运行情况分析报告经济运行分析报告（一）****年对于河化公司来说是充满商机、极具？战的一年。由于受国际磷铵价格和海运费上涨带动以及国内市场需求的增长，预期磷铵市场将出现旺销势头；而原材料供应运输紧张、价格上涨和电...</w:t>
      </w:r>
    </w:p>
    <w:p>
      <w:pPr>
        <w:ind w:left="0" w:right="0" w:firstLine="560"/>
        <w:spacing w:before="450" w:after="450" w:line="312" w:lineRule="auto"/>
      </w:pPr>
      <w:r>
        <w:rPr>
          <w:rFonts w:ascii="宋体" w:hAnsi="宋体" w:eastAsia="宋体" w:cs="宋体"/>
          <w:color w:val="000"/>
          <w:sz w:val="28"/>
          <w:szCs w:val="28"/>
        </w:rPr>
        <w:t xml:space="preserve">【经济运行分析报告5篇】</w:t>
      </w:r>
    </w:p>
    <w:p>
      <w:pPr>
        <w:ind w:left="0" w:right="0" w:firstLine="560"/>
        <w:spacing w:before="450" w:after="450" w:line="312" w:lineRule="auto"/>
      </w:pPr>
      <w:r>
        <w:rPr>
          <w:rFonts w:ascii="宋体" w:hAnsi="宋体" w:eastAsia="宋体" w:cs="宋体"/>
          <w:color w:val="000"/>
          <w:sz w:val="28"/>
          <w:szCs w:val="28"/>
        </w:rPr>
        <w:t xml:space="preserve">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一）****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年度经营工作方针，制定了年度经营计划。经董事会批准，****年度的经营目标是生产磷铵22万吨，实现销售收入4.13亿元，年度亏损额控制在8,500万元以内。</w:t>
      </w:r>
    </w:p>
    <w:p>
      <w:pPr>
        <w:ind w:left="0" w:right="0" w:firstLine="560"/>
        <w:spacing w:before="450" w:after="450" w:line="312" w:lineRule="auto"/>
      </w:pPr>
      <w:r>
        <w:rPr>
          <w:rFonts w:ascii="宋体" w:hAnsi="宋体" w:eastAsia="宋体" w:cs="宋体"/>
          <w:color w:val="000"/>
          <w:sz w:val="28"/>
          <w:szCs w:val="28"/>
        </w:rPr>
        <w:t xml:space="preserve">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年度目标任务的30%；销售磷铵70,806.01万吨，实现销售收入13,280.63万元，完成年度销售收入的32%；经营亏损957.32万元。与上年一季度相比，磷铵产量增长72%，销量增长43%；亏损额下降74.07%。一季度可说是产销两旺，产销率达110%，资金回笼率100%，实现开门红，为全面完成年度经营目标带来了良好开端。以下将有关情况分别分析汇报。</w:t>
      </w:r>
    </w:p>
    <w:p>
      <w:pPr>
        <w:ind w:left="0" w:right="0" w:firstLine="560"/>
        <w:spacing w:before="450" w:after="450" w:line="312" w:lineRule="auto"/>
      </w:pPr>
      <w:r>
        <w:rPr>
          <w:rFonts w:ascii="宋体" w:hAnsi="宋体" w:eastAsia="宋体" w:cs="宋体"/>
          <w:color w:val="000"/>
          <w:sz w:val="28"/>
          <w:szCs w:val="28"/>
        </w:rPr>
        <w:t xml:space="preserve">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w:t>
      </w:r>
    </w:p>
    <w:p>
      <w:pPr>
        <w:ind w:left="0" w:right="0" w:firstLine="560"/>
        <w:spacing w:before="450" w:after="450" w:line="312" w:lineRule="auto"/>
      </w:pPr>
      <w:r>
        <w:rPr>
          <w:rFonts w:ascii="宋体" w:hAnsi="宋体" w:eastAsia="宋体" w:cs="宋体"/>
          <w:color w:val="000"/>
          <w:sz w:val="28"/>
          <w:szCs w:val="28"/>
        </w:rPr>
        <w:t xml:space="preserve">产品产量对比表</w:t>
      </w:r>
    </w:p>
    <w:p>
      <w:pPr>
        <w:ind w:left="0" w:right="0" w:firstLine="560"/>
        <w:spacing w:before="450" w:after="450" w:line="312" w:lineRule="auto"/>
      </w:pPr>
      <w:r>
        <w:rPr>
          <w:rFonts w:ascii="宋体" w:hAnsi="宋体" w:eastAsia="宋体" w:cs="宋体"/>
          <w:color w:val="000"/>
          <w:sz w:val="28"/>
          <w:szCs w:val="28"/>
        </w:rPr>
        <w:t xml:space="preserve">项目产品</w:t>
      </w:r>
    </w:p>
    <w:p>
      <w:pPr>
        <w:ind w:left="0" w:right="0" w:firstLine="560"/>
        <w:spacing w:before="450" w:after="450" w:line="312" w:lineRule="auto"/>
      </w:pPr>
      <w:r>
        <w:rPr>
          <w:rFonts w:ascii="宋体" w:hAnsi="宋体" w:eastAsia="宋体" w:cs="宋体"/>
          <w:color w:val="000"/>
          <w:sz w:val="28"/>
          <w:szCs w:val="28"/>
        </w:rPr>
        <w:t xml:space="preserve">上年一季度实际</w:t>
      </w:r>
    </w:p>
    <w:p>
      <w:pPr>
        <w:ind w:left="0" w:right="0" w:firstLine="560"/>
        <w:spacing w:before="450" w:after="450" w:line="312" w:lineRule="auto"/>
      </w:pPr>
      <w:r>
        <w:rPr>
          <w:rFonts w:ascii="宋体" w:hAnsi="宋体" w:eastAsia="宋体" w:cs="宋体"/>
          <w:color w:val="000"/>
          <w:sz w:val="28"/>
          <w:szCs w:val="28"/>
        </w:rPr>
        <w:t xml:space="preserve">本年度计划</w:t>
      </w:r>
    </w:p>
    <w:p>
      <w:pPr>
        <w:ind w:left="0" w:right="0" w:firstLine="560"/>
        <w:spacing w:before="450" w:after="450" w:line="312" w:lineRule="auto"/>
      </w:pPr>
      <w:r>
        <w:rPr>
          <w:rFonts w:ascii="宋体" w:hAnsi="宋体" w:eastAsia="宋体" w:cs="宋体"/>
          <w:color w:val="000"/>
          <w:sz w:val="28"/>
          <w:szCs w:val="28"/>
        </w:rPr>
        <w:t xml:space="preserve">本年一季度</w:t>
      </w:r>
    </w:p>
    <w:p>
      <w:pPr>
        <w:ind w:left="0" w:right="0" w:firstLine="560"/>
        <w:spacing w:before="450" w:after="450" w:line="312" w:lineRule="auto"/>
      </w:pPr>
      <w:r>
        <w:rPr>
          <w:rFonts w:ascii="宋体" w:hAnsi="宋体" w:eastAsia="宋体" w:cs="宋体"/>
          <w:color w:val="000"/>
          <w:sz w:val="28"/>
          <w:szCs w:val="28"/>
        </w:rPr>
        <w:t xml:space="preserve">与上年同比</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完成年计划%</w:t>
      </w:r>
    </w:p>
    <w:p>
      <w:pPr>
        <w:ind w:left="0" w:right="0" w:firstLine="560"/>
        <w:spacing w:before="450" w:after="450" w:line="312" w:lineRule="auto"/>
      </w:pPr>
      <w:r>
        <w:rPr>
          <w:rFonts w:ascii="宋体" w:hAnsi="宋体" w:eastAsia="宋体" w:cs="宋体"/>
          <w:color w:val="000"/>
          <w:sz w:val="28"/>
          <w:szCs w:val="28"/>
        </w:rPr>
        <w:t xml:space="preserve">增减量（吨）</w:t>
      </w:r>
    </w:p>
    <w:p>
      <w:pPr>
        <w:ind w:left="0" w:right="0" w:firstLine="560"/>
        <w:spacing w:before="450" w:after="450" w:line="312" w:lineRule="auto"/>
      </w:pPr>
      <w:r>
        <w:rPr>
          <w:rFonts w:ascii="宋体" w:hAnsi="宋体" w:eastAsia="宋体" w:cs="宋体"/>
          <w:color w:val="000"/>
          <w:sz w:val="28"/>
          <w:szCs w:val="28"/>
        </w:rPr>
        <w:t xml:space="preserve">增减%</w:t>
      </w:r>
    </w:p>
    <w:p>
      <w:pPr>
        <w:ind w:left="0" w:right="0" w:firstLine="560"/>
        <w:spacing w:before="450" w:after="450" w:line="312" w:lineRule="auto"/>
      </w:pPr>
      <w:r>
        <w:rPr>
          <w:rFonts w:ascii="宋体" w:hAnsi="宋体" w:eastAsia="宋体" w:cs="宋体"/>
          <w:color w:val="000"/>
          <w:sz w:val="28"/>
          <w:szCs w:val="28"/>
        </w:rPr>
        <w:t xml:space="preserve">液氨</w:t>
      </w:r>
    </w:p>
    <w:p>
      <w:pPr>
        <w:ind w:left="0" w:right="0" w:firstLine="560"/>
        <w:spacing w:before="450" w:after="450" w:line="312" w:lineRule="auto"/>
      </w:pPr>
      <w:r>
        <w:rPr>
          <w:rFonts w:ascii="宋体" w:hAnsi="宋体" w:eastAsia="宋体" w:cs="宋体"/>
          <w:color w:val="000"/>
          <w:sz w:val="28"/>
          <w:szCs w:val="28"/>
        </w:rPr>
        <w:t xml:space="preserve">8,969.80</w:t>
      </w:r>
    </w:p>
    <w:p>
      <w:pPr>
        <w:ind w:left="0" w:right="0" w:firstLine="560"/>
        <w:spacing w:before="450" w:after="450" w:line="312" w:lineRule="auto"/>
      </w:pPr>
      <w:r>
        <w:rPr>
          <w:rFonts w:ascii="宋体" w:hAnsi="宋体" w:eastAsia="宋体" w:cs="宋体"/>
          <w:color w:val="000"/>
          <w:sz w:val="28"/>
          <w:szCs w:val="28"/>
        </w:rPr>
        <w:t xml:space="preserve">55,000</w:t>
      </w:r>
    </w:p>
    <w:p>
      <w:pPr>
        <w:ind w:left="0" w:right="0" w:firstLine="560"/>
        <w:spacing w:before="450" w:after="450" w:line="312" w:lineRule="auto"/>
      </w:pPr>
      <w:r>
        <w:rPr>
          <w:rFonts w:ascii="宋体" w:hAnsi="宋体" w:eastAsia="宋体" w:cs="宋体"/>
          <w:color w:val="000"/>
          <w:sz w:val="28"/>
          <w:szCs w:val="28"/>
        </w:rPr>
        <w:t xml:space="preserve">14,417.59</w:t>
      </w:r>
    </w:p>
    <w:p>
      <w:pPr>
        <w:ind w:left="0" w:right="0" w:firstLine="560"/>
        <w:spacing w:before="450" w:after="450" w:line="312" w:lineRule="auto"/>
      </w:pPr>
      <w:r>
        <w:rPr>
          <w:rFonts w:ascii="宋体" w:hAnsi="宋体" w:eastAsia="宋体" w:cs="宋体"/>
          <w:color w:val="000"/>
          <w:sz w:val="28"/>
          <w:szCs w:val="28"/>
        </w:rPr>
        <w:t xml:space="preserve">26.21</w:t>
      </w:r>
    </w:p>
    <w:p>
      <w:pPr>
        <w:ind w:left="0" w:right="0" w:firstLine="560"/>
        <w:spacing w:before="450" w:after="450" w:line="312" w:lineRule="auto"/>
      </w:pPr>
      <w:r>
        <w:rPr>
          <w:rFonts w:ascii="宋体" w:hAnsi="宋体" w:eastAsia="宋体" w:cs="宋体"/>
          <w:color w:val="000"/>
          <w:sz w:val="28"/>
          <w:szCs w:val="28"/>
        </w:rPr>
        <w:t xml:space="preserve">+5,447.79</w:t>
      </w:r>
    </w:p>
    <w:p>
      <w:pPr>
        <w:ind w:left="0" w:right="0" w:firstLine="560"/>
        <w:spacing w:before="450" w:after="450" w:line="312" w:lineRule="auto"/>
      </w:pPr>
      <w:r>
        <w:rPr>
          <w:rFonts w:ascii="宋体" w:hAnsi="宋体" w:eastAsia="宋体" w:cs="宋体"/>
          <w:color w:val="000"/>
          <w:sz w:val="28"/>
          <w:szCs w:val="28"/>
        </w:rPr>
        <w:t xml:space="preserve">+60.73</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76,265.06</w:t>
      </w:r>
    </w:p>
    <w:p>
      <w:pPr>
        <w:ind w:left="0" w:right="0" w:firstLine="560"/>
        <w:spacing w:before="450" w:after="450" w:line="312" w:lineRule="auto"/>
      </w:pPr>
      <w:r>
        <w:rPr>
          <w:rFonts w:ascii="宋体" w:hAnsi="宋体" w:eastAsia="宋体" w:cs="宋体"/>
          <w:color w:val="000"/>
          <w:sz w:val="28"/>
          <w:szCs w:val="28"/>
        </w:rPr>
        <w:t xml:space="preserve">368,000</w:t>
      </w:r>
    </w:p>
    <w:p>
      <w:pPr>
        <w:ind w:left="0" w:right="0" w:firstLine="560"/>
        <w:spacing w:before="450" w:after="450" w:line="312" w:lineRule="auto"/>
      </w:pPr>
      <w:r>
        <w:rPr>
          <w:rFonts w:ascii="宋体" w:hAnsi="宋体" w:eastAsia="宋体" w:cs="宋体"/>
          <w:color w:val="000"/>
          <w:sz w:val="28"/>
          <w:szCs w:val="28"/>
        </w:rPr>
        <w:t xml:space="preserve">101,280.00</w:t>
      </w:r>
    </w:p>
    <w:p>
      <w:pPr>
        <w:ind w:left="0" w:right="0" w:firstLine="560"/>
        <w:spacing w:before="450" w:after="450" w:line="312" w:lineRule="auto"/>
      </w:pPr>
      <w:r>
        <w:rPr>
          <w:rFonts w:ascii="宋体" w:hAnsi="宋体" w:eastAsia="宋体" w:cs="宋体"/>
          <w:color w:val="000"/>
          <w:sz w:val="28"/>
          <w:szCs w:val="28"/>
        </w:rPr>
        <w:t xml:space="preserve">27.52</w:t>
      </w:r>
    </w:p>
    <w:p>
      <w:pPr>
        <w:ind w:left="0" w:right="0" w:firstLine="560"/>
        <w:spacing w:before="450" w:after="450" w:line="312" w:lineRule="auto"/>
      </w:pPr>
      <w:r>
        <w:rPr>
          <w:rFonts w:ascii="宋体" w:hAnsi="宋体" w:eastAsia="宋体" w:cs="宋体"/>
          <w:color w:val="000"/>
          <w:sz w:val="28"/>
          <w:szCs w:val="28"/>
        </w:rPr>
        <w:t xml:space="preserve">+25,014.94</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磷酸</w:t>
      </w:r>
    </w:p>
    <w:p>
      <w:pPr>
        <w:ind w:left="0" w:right="0" w:firstLine="560"/>
        <w:spacing w:before="450" w:after="450" w:line="312" w:lineRule="auto"/>
      </w:pPr>
      <w:r>
        <w:rPr>
          <w:rFonts w:ascii="宋体" w:hAnsi="宋体" w:eastAsia="宋体" w:cs="宋体"/>
          <w:color w:val="000"/>
          <w:sz w:val="28"/>
          <w:szCs w:val="28"/>
        </w:rPr>
        <w:t xml:space="preserve">18,556.10</w:t>
      </w:r>
    </w:p>
    <w:p>
      <w:pPr>
        <w:ind w:left="0" w:right="0" w:firstLine="560"/>
        <w:spacing w:before="450" w:after="450" w:line="312" w:lineRule="auto"/>
      </w:pPr>
      <w:r>
        <w:rPr>
          <w:rFonts w:ascii="宋体" w:hAnsi="宋体" w:eastAsia="宋体" w:cs="宋体"/>
          <w:color w:val="000"/>
          <w:sz w:val="28"/>
          <w:szCs w:val="28"/>
        </w:rPr>
        <w:t xml:space="preserve">105,000</w:t>
      </w:r>
    </w:p>
    <w:p>
      <w:pPr>
        <w:ind w:left="0" w:right="0" w:firstLine="560"/>
        <w:spacing w:before="450" w:after="450" w:line="312" w:lineRule="auto"/>
      </w:pPr>
      <w:r>
        <w:rPr>
          <w:rFonts w:ascii="宋体" w:hAnsi="宋体" w:eastAsia="宋体" w:cs="宋体"/>
          <w:color w:val="000"/>
          <w:sz w:val="28"/>
          <w:szCs w:val="28"/>
        </w:rPr>
        <w:t xml:space="preserve">30,440.86</w:t>
      </w:r>
    </w:p>
    <w:p>
      <w:pPr>
        <w:ind w:left="0" w:right="0" w:firstLine="560"/>
        <w:spacing w:before="450" w:after="450" w:line="312" w:lineRule="auto"/>
      </w:pPr>
      <w:r>
        <w:rPr>
          <w:rFonts w:ascii="宋体" w:hAnsi="宋体" w:eastAsia="宋体" w:cs="宋体"/>
          <w:color w:val="000"/>
          <w:sz w:val="28"/>
          <w:szCs w:val="28"/>
        </w:rPr>
        <w:t xml:space="preserve">28.99</w:t>
      </w:r>
    </w:p>
    <w:p>
      <w:pPr>
        <w:ind w:left="0" w:right="0" w:firstLine="560"/>
        <w:spacing w:before="450" w:after="450" w:line="312" w:lineRule="auto"/>
      </w:pPr>
      <w:r>
        <w:rPr>
          <w:rFonts w:ascii="宋体" w:hAnsi="宋体" w:eastAsia="宋体" w:cs="宋体"/>
          <w:color w:val="000"/>
          <w:sz w:val="28"/>
          <w:szCs w:val="28"/>
        </w:rPr>
        <w:t xml:space="preserve">+11,884.76</w:t>
      </w:r>
    </w:p>
    <w:p>
      <w:pPr>
        <w:ind w:left="0" w:right="0" w:firstLine="560"/>
        <w:spacing w:before="450" w:after="450" w:line="312" w:lineRule="auto"/>
      </w:pPr>
      <w:r>
        <w:rPr>
          <w:rFonts w:ascii="宋体" w:hAnsi="宋体" w:eastAsia="宋体" w:cs="宋体"/>
          <w:color w:val="000"/>
          <w:sz w:val="28"/>
          <w:szCs w:val="28"/>
        </w:rPr>
        <w:t xml:space="preserve">+64.05</w:t>
      </w:r>
    </w:p>
    <w:p>
      <w:pPr>
        <w:ind w:left="0" w:right="0" w:firstLine="560"/>
        <w:spacing w:before="450" w:after="450" w:line="312" w:lineRule="auto"/>
      </w:pPr>
      <w:r>
        <w:rPr>
          <w:rFonts w:ascii="宋体" w:hAnsi="宋体" w:eastAsia="宋体" w:cs="宋体"/>
          <w:color w:val="000"/>
          <w:sz w:val="28"/>
          <w:szCs w:val="28"/>
        </w:rPr>
        <w:t xml:space="preserve">氟化铝</w:t>
      </w:r>
    </w:p>
    <w:p>
      <w:pPr>
        <w:ind w:left="0" w:right="0" w:firstLine="560"/>
        <w:spacing w:before="450" w:after="450" w:line="312" w:lineRule="auto"/>
      </w:pPr>
      <w:r>
        <w:rPr>
          <w:rFonts w:ascii="宋体" w:hAnsi="宋体" w:eastAsia="宋体" w:cs="宋体"/>
          <w:color w:val="000"/>
          <w:sz w:val="28"/>
          <w:szCs w:val="28"/>
        </w:rPr>
        <w:t xml:space="preserve">450.93</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393.55</w:t>
      </w:r>
    </w:p>
    <w:p>
      <w:pPr>
        <w:ind w:left="0" w:right="0" w:firstLine="560"/>
        <w:spacing w:before="450" w:after="450" w:line="312" w:lineRule="auto"/>
      </w:pPr>
      <w:r>
        <w:rPr>
          <w:rFonts w:ascii="宋体" w:hAnsi="宋体" w:eastAsia="宋体" w:cs="宋体"/>
          <w:color w:val="000"/>
          <w:sz w:val="28"/>
          <w:szCs w:val="28"/>
        </w:rPr>
        <w:t xml:space="preserve">13.12</w:t>
      </w:r>
    </w:p>
    <w:p>
      <w:pPr>
        <w:ind w:left="0" w:right="0" w:firstLine="560"/>
        <w:spacing w:before="450" w:after="450" w:line="312" w:lineRule="auto"/>
      </w:pPr>
      <w:r>
        <w:rPr>
          <w:rFonts w:ascii="宋体" w:hAnsi="宋体" w:eastAsia="宋体" w:cs="宋体"/>
          <w:color w:val="000"/>
          <w:sz w:val="28"/>
          <w:szCs w:val="28"/>
        </w:rPr>
        <w:t xml:space="preserve">-57.38</w:t>
      </w:r>
    </w:p>
    <w:p>
      <w:pPr>
        <w:ind w:left="0" w:right="0" w:firstLine="560"/>
        <w:spacing w:before="450" w:after="450" w:line="312" w:lineRule="auto"/>
      </w:pPr>
      <w:r>
        <w:rPr>
          <w:rFonts w:ascii="宋体" w:hAnsi="宋体" w:eastAsia="宋体" w:cs="宋体"/>
          <w:color w:val="000"/>
          <w:sz w:val="28"/>
          <w:szCs w:val="28"/>
        </w:rPr>
        <w:t xml:space="preserve">-12.72</w:t>
      </w:r>
    </w:p>
    <w:p>
      <w:pPr>
        <w:ind w:left="0" w:right="0" w:firstLine="560"/>
        <w:spacing w:before="450" w:after="450" w:line="312" w:lineRule="auto"/>
      </w:pPr>
      <w:r>
        <w:rPr>
          <w:rFonts w:ascii="宋体" w:hAnsi="宋体" w:eastAsia="宋体" w:cs="宋体"/>
          <w:color w:val="000"/>
          <w:sz w:val="28"/>
          <w:szCs w:val="28"/>
        </w:rPr>
        <w:t xml:space="preserve">磷铵</w:t>
      </w:r>
    </w:p>
    <w:p>
      <w:pPr>
        <w:ind w:left="0" w:right="0" w:firstLine="560"/>
        <w:spacing w:before="450" w:after="450" w:line="312" w:lineRule="auto"/>
      </w:pPr>
      <w:r>
        <w:rPr>
          <w:rFonts w:ascii="宋体" w:hAnsi="宋体" w:eastAsia="宋体" w:cs="宋体"/>
          <w:color w:val="000"/>
          <w:sz w:val="28"/>
          <w:szCs w:val="28"/>
        </w:rPr>
        <w:t xml:space="preserve">37,230.65</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64,197.55</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+26,966.90</w:t>
      </w:r>
    </w:p>
    <w:p>
      <w:pPr>
        <w:ind w:left="0" w:right="0" w:firstLine="560"/>
        <w:spacing w:before="450" w:after="450" w:line="312" w:lineRule="auto"/>
      </w:pPr>
      <w:r>
        <w:rPr>
          <w:rFonts w:ascii="宋体" w:hAnsi="宋体" w:eastAsia="宋体" w:cs="宋体"/>
          <w:color w:val="000"/>
          <w:sz w:val="28"/>
          <w:szCs w:val="28"/>
        </w:rPr>
        <w:t xml:space="preserve">+72.432、消耗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1、合成氨煤耗由上年同期的1.5909吨降至1.4201吨，下降10.74%,；耗蒸气由上年的3.2025吨降至2.9814吨，下降6.7%；电耗由上年的1,975.09度降至1,737.66吨，下降12%。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（1）烟煤由上年同期240元吨，增加45元吨升至480元吨，上涨20%；</w:t>
      </w:r>
    </w:p>
    <w:p>
      <w:pPr>
        <w:ind w:left="0" w:right="0" w:firstLine="560"/>
        <w:spacing w:before="450" w:after="450" w:line="312" w:lineRule="auto"/>
      </w:pPr>
      <w:r>
        <w:rPr>
          <w:rFonts w:ascii="宋体" w:hAnsi="宋体" w:eastAsia="宋体" w:cs="宋体"/>
          <w:color w:val="000"/>
          <w:sz w:val="28"/>
          <w:szCs w:val="28"/>
        </w:rPr>
        <w:t xml:space="preserve">（3）硫铁矿由上年同期128元吨，增加32元吨升至235元吨，上涨8%；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（5）氢氧化铝由上年同期1,390元吨，增加850元吨相比，上升了近60美元吨，3月底已升至260美元T)</w:t>
      </w:r>
    </w:p>
    <w:p>
      <w:pPr>
        <w:ind w:left="0" w:right="0" w:firstLine="560"/>
        <w:spacing w:before="450" w:after="450" w:line="312" w:lineRule="auto"/>
      </w:pPr>
      <w:r>
        <w:rPr>
          <w:rFonts w:ascii="宋体" w:hAnsi="宋体" w:eastAsia="宋体" w:cs="宋体"/>
          <w:color w:val="000"/>
          <w:sz w:val="28"/>
          <w:szCs w:val="28"/>
        </w:rPr>
        <w:t xml:space="preserve">销售收入(万元)</w:t>
      </w:r>
    </w:p>
    <w:p>
      <w:pPr>
        <w:ind w:left="0" w:right="0" w:firstLine="560"/>
        <w:spacing w:before="450" w:after="450" w:line="312" w:lineRule="auto"/>
      </w:pPr>
      <w:r>
        <w:rPr>
          <w:rFonts w:ascii="宋体" w:hAnsi="宋体" w:eastAsia="宋体" w:cs="宋体"/>
          <w:color w:val="000"/>
          <w:sz w:val="28"/>
          <w:szCs w:val="28"/>
        </w:rPr>
        <w:t xml:space="preserve">销量(T)</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T吨，与上年同比降低258.35元吨，与上年同比，降低了237.62元吨，与上年同期的309.98元吨，与上年同期的2,410.58元吨，下降16.35%，同时消化磷矿价格上涨因素54.88元吨，与上年同期的2,072.47元吨，下降8.41%，同时消化原料煤价格上涨因素142.39元吨，与上年同期的1,730.82元相比，降低258.35元吨，与上年同期的7,589.42元吨，上升36.94%，其中原材料价格影响成本增加1,285.69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一季度累计实现销售收入13,280.63万元，与去年同期7,762.77万元相比，增加收入5,468.46万元，增长111.74%，累计亏损957.32万元，占年度控亏指标的11.26%，与上年同期3,691.39万元相比减少亏损2,734.07万元，下降74.07%。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w:t>
      </w:r>
    </w:p>
    <w:p>
      <w:pPr>
        <w:ind w:left="0" w:right="0" w:firstLine="560"/>
        <w:spacing w:before="450" w:after="450" w:line="312" w:lineRule="auto"/>
      </w:pPr>
      <w:r>
        <w:rPr>
          <w:rFonts w:ascii="宋体" w:hAnsi="宋体" w:eastAsia="宋体" w:cs="宋体"/>
          <w:color w:val="000"/>
          <w:sz w:val="28"/>
          <w:szCs w:val="28"/>
        </w:rPr>
        <w:t xml:space="preserve">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2025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3、一季度全员劳动生产率分别为9.45万元人(产值按现行价)、实物磷铵41.63吨h2&gt;一、生产平稳增长，产销基本平衡</w:t>
      </w:r>
    </w:p>
    <w:p>
      <w:pPr>
        <w:ind w:left="0" w:right="0" w:firstLine="560"/>
        <w:spacing w:before="450" w:after="450" w:line="312" w:lineRule="auto"/>
      </w:pPr>
      <w:r>
        <w:rPr>
          <w:rFonts w:ascii="宋体" w:hAnsi="宋体" w:eastAsia="宋体" w:cs="宋体"/>
          <w:color w:val="000"/>
          <w:sz w:val="28"/>
          <w:szCs w:val="28"/>
        </w:rPr>
        <w:t xml:space="preserve">1-2月份，呢绒生产与上年同比增长较快，增幅明显高于上年水平。毛纱线生产累计同比增长3.37%，增幅略有下降(-2.78个百分点)。毛纺制品中的针织人造毛皮、毛毯、地毯生产1-2月份累计同比呈现明显增长的态势。1-2月份规模以上毛纺织、毛针织和毛纺制品业累计产销率分别为96.35%(+3.63个百分点)、99.49%(-1.67个百分点)和96.18%，产销基本平衡。</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初步统计，1-2月份毛纺织和染整精加工、毛制品制造、毛针织品及编织品制造行业固定资产实际完成投资同比均有较快增长，显然随着两个市场的复苏，行业投资升温。</w:t>
      </w:r>
    </w:p>
    <w:p>
      <w:pPr>
        <w:ind w:left="0" w:right="0" w:firstLine="560"/>
        <w:spacing w:before="450" w:after="450" w:line="312" w:lineRule="auto"/>
      </w:pPr>
      <w:r>
        <w:rPr>
          <w:rFonts w:ascii="宋体" w:hAnsi="宋体" w:eastAsia="宋体" w:cs="宋体"/>
          <w:color w:val="000"/>
          <w:sz w:val="28"/>
          <w:szCs w:val="28"/>
        </w:rPr>
        <w:t xml:space="preserve">三、内外销市场</w:t>
      </w:r>
    </w:p>
    <w:p>
      <w:pPr>
        <w:ind w:left="0" w:right="0" w:firstLine="560"/>
        <w:spacing w:before="450" w:after="450" w:line="312" w:lineRule="auto"/>
      </w:pPr>
      <w:r>
        <w:rPr>
          <w:rFonts w:ascii="宋体" w:hAnsi="宋体" w:eastAsia="宋体" w:cs="宋体"/>
          <w:color w:val="000"/>
          <w:sz w:val="28"/>
          <w:szCs w:val="28"/>
        </w:rPr>
        <w:t xml:space="preserve">1、内销稳步回升</w:t>
      </w:r>
    </w:p>
    <w:p>
      <w:pPr>
        <w:ind w:left="0" w:right="0" w:firstLine="560"/>
        <w:spacing w:before="450" w:after="450" w:line="312" w:lineRule="auto"/>
      </w:pPr>
      <w:r>
        <w:rPr>
          <w:rFonts w:ascii="宋体" w:hAnsi="宋体" w:eastAsia="宋体" w:cs="宋体"/>
          <w:color w:val="000"/>
          <w:sz w:val="28"/>
          <w:szCs w:val="28"/>
        </w:rPr>
        <w:t xml:space="preserve">内销是毛纺行业走出困境，提高自身应对能力最重要的支撑力量。初步统计，1-2月份全行业内销市场与上年同期相比明显好转，规模以上毛纺织企业、毛纺制品企业完成销售产值同比均有明显回升，与上年相比分别增长34.85和29.86个百分点，显现出较好回升势头。其中，毛纺织业销售产值增幅略高于纺织业增幅。毛针织企业销售产值同比增长11.7%，比上年同期增长6.59个百分点。分行业产品的内销比重进一步提高，内销市场的拉动作用进一步增强。观察1-2月份主要毛纺产品国内零售市场销售情况，全国重点大型百货商场的男西装销售同比提高3.12%，比上年提高了41.49个百分点;羊绒衫及羊毛衫销售同比下降.56%，回落.54个百分点，与上年基本持平。</w:t>
      </w:r>
    </w:p>
    <w:p>
      <w:pPr>
        <w:ind w:left="0" w:right="0" w:firstLine="560"/>
        <w:spacing w:before="450" w:after="450" w:line="312" w:lineRule="auto"/>
      </w:pPr>
      <w:r>
        <w:rPr>
          <w:rFonts w:ascii="宋体" w:hAnsi="宋体" w:eastAsia="宋体" w:cs="宋体"/>
          <w:color w:val="000"/>
          <w:sz w:val="28"/>
          <w:szCs w:val="28"/>
        </w:rPr>
        <w:t xml:space="preserve">2、外销明显复苏上年一季度毛纺产品出口形势极为严峻，出现了严重下滑，因此，与较低基数相比较，今年1-2月份多数毛纺大类产品出口数量呈现明显回升。规模以上毛纺织、毛纺制品企业1-2月份完成出口交货值同比分别增长15.58%和13.5%，但仍低于同期纺织业出口交货值平均增长17.6%的水平。据海关统计，1-2月份毛纺主要产品出口总额同比增长27.3%，提高41.57个百分点。各大类产品出口数量均出现明显的回升势头。总的来说，由于上年基数较低，1-2月份出口相比去年同期的困难局面有显著的好转，以羊绒为主要原料加工的服装类上下游产品出口数量增长幅度尤为明显，只有羊毛地毯等个别品种出口数量出现下跌。毛针织服装出口数量增长7.84%，回落了19.43个百分点，单价同比增长32.46%。梭织服装及毛织物出口单价继续下跌。1-2月份毛纺产品主要出口市场除日本外，出口金额同比提高显著，欧盟、美国主要毛纺产品出口金额同比分别上涨24.17%和26.61%。</w:t>
      </w:r>
    </w:p>
    <w:p>
      <w:pPr>
        <w:ind w:left="0" w:right="0" w:firstLine="560"/>
        <w:spacing w:before="450" w:after="450" w:line="312" w:lineRule="auto"/>
      </w:pPr>
      <w:r>
        <w:rPr>
          <w:rFonts w:ascii="宋体" w:hAnsi="宋体" w:eastAsia="宋体" w:cs="宋体"/>
          <w:color w:val="000"/>
          <w:sz w:val="28"/>
          <w:szCs w:val="28"/>
        </w:rPr>
        <w:t xml:space="preserve">但主要出口市场出口份额萎缩，欧盟、美国、日本、香港等主要出口市场所占总份额为54.57%，比上年下跌了近1个百分点。从出口地区观察，出口额排在前五位、总额占比达67.26%的江苏、浙江、上海、山东、广东等省市出口额均出现增长，其中浙江省回升速度最快，同比增长45.64%。</w:t>
      </w:r>
    </w:p>
    <w:p>
      <w:pPr>
        <w:ind w:left="0" w:right="0" w:firstLine="560"/>
        <w:spacing w:before="450" w:after="450" w:line="312" w:lineRule="auto"/>
      </w:pPr>
      <w:r>
        <w:rPr>
          <w:rFonts w:ascii="宋体" w:hAnsi="宋体" w:eastAsia="宋体" w:cs="宋体"/>
          <w:color w:val="000"/>
          <w:sz w:val="28"/>
          <w:szCs w:val="28"/>
        </w:rPr>
        <w:t xml:space="preserve">四、全行业效益</w:t>
      </w:r>
    </w:p>
    <w:p>
      <w:pPr>
        <w:ind w:left="0" w:right="0" w:firstLine="560"/>
        <w:spacing w:before="450" w:after="450" w:line="312" w:lineRule="auto"/>
      </w:pPr>
      <w:r>
        <w:rPr>
          <w:rFonts w:ascii="宋体" w:hAnsi="宋体" w:eastAsia="宋体" w:cs="宋体"/>
          <w:color w:val="000"/>
          <w:sz w:val="28"/>
          <w:szCs w:val="28"/>
        </w:rPr>
        <w:t xml:space="preserve">1-2月份规模以上3841户企业共实现利润9.6亿元，同比增长11.25%，高于纺织业83.14%的增幅，行业效益明显好转。亏损企业亏损额为4.12亿元，同比减少了22.82%，比上年同期下降了47.99个百分点，亏损面为27.2%，仍高于同期纺织业亏损面2.2%的水平。</w:t>
      </w:r>
    </w:p>
    <w:p>
      <w:pPr>
        <w:ind w:left="0" w:right="0" w:firstLine="560"/>
        <w:spacing w:before="450" w:after="450" w:line="312" w:lineRule="auto"/>
      </w:pPr>
      <w:r>
        <w:rPr>
          <w:rFonts w:ascii="宋体" w:hAnsi="宋体" w:eastAsia="宋体" w:cs="宋体"/>
          <w:color w:val="000"/>
          <w:sz w:val="28"/>
          <w:szCs w:val="28"/>
        </w:rPr>
        <w:t xml:space="preserve">1、毛纺织行业</w:t>
      </w:r>
    </w:p>
    <w:p>
      <w:pPr>
        <w:ind w:left="0" w:right="0" w:firstLine="560"/>
        <w:spacing w:before="450" w:after="450" w:line="312" w:lineRule="auto"/>
      </w:pPr>
      <w:r>
        <w:rPr>
          <w:rFonts w:ascii="宋体" w:hAnsi="宋体" w:eastAsia="宋体" w:cs="宋体"/>
          <w:color w:val="000"/>
          <w:sz w:val="28"/>
          <w:szCs w:val="28"/>
        </w:rPr>
        <w:t xml:space="preserve">1-2月份规模以上1499户毛纺织企业实现主营业务收入182亿元，同比增长27.97%;利润总额5.71亿元，同比增加2.89亿元(+12.12%)，效益明显提高。</w:t>
      </w:r>
    </w:p>
    <w:p>
      <w:pPr>
        <w:ind w:left="0" w:right="0" w:firstLine="560"/>
        <w:spacing w:before="450" w:after="450" w:line="312" w:lineRule="auto"/>
      </w:pPr>
      <w:r>
        <w:rPr>
          <w:rFonts w:ascii="宋体" w:hAnsi="宋体" w:eastAsia="宋体" w:cs="宋体"/>
          <w:color w:val="000"/>
          <w:sz w:val="28"/>
          <w:szCs w:val="28"/>
        </w:rPr>
        <w:t xml:space="preserve">2、毛针织行业</w:t>
      </w:r>
    </w:p>
    <w:p>
      <w:pPr>
        <w:ind w:left="0" w:right="0" w:firstLine="560"/>
        <w:spacing w:before="450" w:after="450" w:line="312" w:lineRule="auto"/>
      </w:pPr>
      <w:r>
        <w:rPr>
          <w:rFonts w:ascii="宋体" w:hAnsi="宋体" w:eastAsia="宋体" w:cs="宋体"/>
          <w:color w:val="000"/>
          <w:sz w:val="28"/>
          <w:szCs w:val="28"/>
        </w:rPr>
        <w:t xml:space="preserve">1-2月份规模以上214户毛针织企业主营业务收入126亿元，同比增长18.54%;生产与销售增长较快，相应的企业营业费用及管理费用同比增长。产成品同比下降了1.29%，应收账款同比减少了2.9%，资金周转加快。规模以上企业实现利润总额3.21亿元，同比增加1.54亿元(+92.13%)，行业运行质量同期显著提高，回升势头进一步增强。</w:t>
      </w:r>
    </w:p>
    <w:p>
      <w:pPr>
        <w:ind w:left="0" w:right="0" w:firstLine="560"/>
        <w:spacing w:before="450" w:after="450" w:line="312" w:lineRule="auto"/>
      </w:pPr>
      <w:r>
        <w:rPr>
          <w:rFonts w:ascii="宋体" w:hAnsi="宋体" w:eastAsia="宋体" w:cs="宋体"/>
          <w:color w:val="000"/>
          <w:sz w:val="28"/>
          <w:szCs w:val="28"/>
        </w:rPr>
        <w:t xml:space="preserve">3、毛纺制品行业</w:t>
      </w:r>
    </w:p>
    <w:p>
      <w:pPr>
        <w:ind w:left="0" w:right="0" w:firstLine="560"/>
        <w:spacing w:before="450" w:after="450" w:line="312" w:lineRule="auto"/>
      </w:pPr>
      <w:r>
        <w:rPr>
          <w:rFonts w:ascii="宋体" w:hAnsi="宋体" w:eastAsia="宋体" w:cs="宋体"/>
          <w:color w:val="000"/>
          <w:sz w:val="28"/>
          <w:szCs w:val="28"/>
        </w:rPr>
        <w:t xml:space="preserve">1-2月份规模以上238户毛纺制品企业实现主营业务收入19.62亿元，同比增长32.51%;利润总额.68亿元，同比涨幅高达147.9%。该行业复苏并恢复快速增长，效益提高。</w:t>
      </w:r>
    </w:p>
    <w:p>
      <w:pPr>
        <w:ind w:left="0" w:right="0" w:firstLine="560"/>
        <w:spacing w:before="450" w:after="450" w:line="312" w:lineRule="auto"/>
      </w:pPr>
      <w:r>
        <w:rPr>
          <w:rFonts w:ascii="宋体" w:hAnsi="宋体" w:eastAsia="宋体" w:cs="宋体"/>
          <w:color w:val="000"/>
          <w:sz w:val="28"/>
          <w:szCs w:val="28"/>
        </w:rPr>
        <w:t xml:space="preserve">五、毛纺业原材料市场</w:t>
      </w:r>
    </w:p>
    <w:p>
      <w:pPr>
        <w:ind w:left="0" w:right="0" w:firstLine="560"/>
        <w:spacing w:before="450" w:after="450" w:line="312" w:lineRule="auto"/>
      </w:pPr>
      <w:r>
        <w:rPr>
          <w:rFonts w:ascii="宋体" w:hAnsi="宋体" w:eastAsia="宋体" w:cs="宋体"/>
          <w:color w:val="000"/>
          <w:sz w:val="28"/>
          <w:szCs w:val="28"/>
        </w:rPr>
        <w:t xml:space="preserve">今年1-2月份国际市场羊毛价格增长较快，随着全球经济形势好转，主要羊毛出口国汇率走高，也助长了羊毛价格上涨。据海关提供数据，1-2月进口羊毛4.94万吨，同比增加29.48%(+49.24个百分点)，市场需求旺盛。</w:t>
      </w:r>
    </w:p>
    <w:p>
      <w:pPr>
        <w:ind w:left="0" w:right="0" w:firstLine="560"/>
        <w:spacing w:before="450" w:after="450" w:line="312" w:lineRule="auto"/>
      </w:pPr>
      <w:r>
        <w:rPr>
          <w:rFonts w:ascii="宋体" w:hAnsi="宋体" w:eastAsia="宋体" w:cs="宋体"/>
          <w:color w:val="000"/>
          <w:sz w:val="28"/>
          <w:szCs w:val="28"/>
        </w:rPr>
        <w:t xml:space="preserve">六、上半年行业运行走势展望</w:t>
      </w:r>
    </w:p>
    <w:p>
      <w:pPr>
        <w:ind w:left="0" w:right="0" w:firstLine="560"/>
        <w:spacing w:before="450" w:after="450" w:line="312" w:lineRule="auto"/>
      </w:pPr>
      <w:r>
        <w:rPr>
          <w:rFonts w:ascii="宋体" w:hAnsi="宋体" w:eastAsia="宋体" w:cs="宋体"/>
          <w:color w:val="000"/>
          <w:sz w:val="28"/>
          <w:szCs w:val="28"/>
        </w:rPr>
        <w:t xml:space="preserve">1、利好因素</w:t>
      </w:r>
    </w:p>
    <w:p>
      <w:pPr>
        <w:ind w:left="0" w:right="0" w:firstLine="560"/>
        <w:spacing w:before="450" w:after="450" w:line="312" w:lineRule="auto"/>
      </w:pPr>
      <w:r>
        <w:rPr>
          <w:rFonts w:ascii="宋体" w:hAnsi="宋体" w:eastAsia="宋体" w:cs="宋体"/>
          <w:color w:val="000"/>
          <w:sz w:val="28"/>
          <w:szCs w:val="28"/>
        </w:rPr>
        <w:t xml:space="preserve">1)内外销市场回升向好。内销市场潜力巨大，国际市场明显复苏，一季度全行业运行各项指标均明显好于上年同期。2)围绕《纺织工业调整和振兴规划》出台的关于企业管理、品牌建设等指导意见得到推进落实。有利于行业进一步加快调整步伐。3)企业积极应对危机，增强了自身的应对能力。企业更加重视节能减排、技术改造、营销渠道建设、科学管理和信息化建设，注重提升内涵将成为企业的自觉行动。</w:t>
      </w:r>
    </w:p>
    <w:p>
      <w:pPr>
        <w:ind w:left="0" w:right="0" w:firstLine="560"/>
        <w:spacing w:before="450" w:after="450" w:line="312" w:lineRule="auto"/>
      </w:pPr>
      <w:r>
        <w:rPr>
          <w:rFonts w:ascii="宋体" w:hAnsi="宋体" w:eastAsia="宋体" w:cs="宋体"/>
          <w:color w:val="000"/>
          <w:sz w:val="28"/>
          <w:szCs w:val="28"/>
        </w:rPr>
        <w:t xml:space="preserve">2、不确定因素</w:t>
      </w:r>
    </w:p>
    <w:p>
      <w:pPr>
        <w:ind w:left="0" w:right="0" w:firstLine="560"/>
        <w:spacing w:before="450" w:after="450" w:line="312" w:lineRule="auto"/>
      </w:pPr>
      <w:r>
        <w:rPr>
          <w:rFonts w:ascii="宋体" w:hAnsi="宋体" w:eastAsia="宋体" w:cs="宋体"/>
          <w:color w:val="000"/>
          <w:sz w:val="28"/>
          <w:szCs w:val="28"/>
        </w:rPr>
        <w:t xml:space="preserve">1)随着出口形势的好转，国内通胀预期增加，人民币升值压力将不断加大。2)人民币货币政策较上年有所收紧，有可能影响企业融资。3)羊毛生产供应不足，羊毛价格可能继续上涨。随着国内生产的进一步恢复，煤、电供应紧张，企业燃料动力方面的成本压力较上年明显上升。4)劳动力成本进一步上升。进入新的一年，行业产销稳步回升，运行质量稳定。一季度运行情况表明行业已开始走出上年的困难局面。但就当前情况看，由于国际市场变化难以预测等不确定因素的存在，上半年整体情况仍需进一步观望。毛纺企业应密切关注两个市场的变化，调整产品结构，开发适销对路的产品，不断开拓新的销售市场，努力扩大内需，转变营销方式，加快市场化经营模式形成，进一步巩固取得成果，确保行业平稳发展。</w:t>
      </w:r>
    </w:p>
    <w:p>
      <w:pPr>
        <w:ind w:left="0" w:right="0" w:firstLine="560"/>
        <w:spacing w:before="450" w:after="450" w:line="312" w:lineRule="auto"/>
      </w:pPr>
      <w:r>
        <w:rPr>
          <w:rFonts w:ascii="宋体" w:hAnsi="宋体" w:eastAsia="宋体" w:cs="宋体"/>
          <w:color w:val="000"/>
          <w:sz w:val="28"/>
          <w:szCs w:val="28"/>
        </w:rPr>
        <w:t xml:space="preserve">经济运行分析报告（四）今年以来，应对错综复杂的宏观经济形势，**区用心应对经济下行等各类不利因素影响，着力解决发展中的矛盾和问题，全区经济持续了总体运行平稳。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一、经济运行的基本状况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持续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状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个性是原山旅游宾馆、环球旅游有限职责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带给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持续在103%以上，主要是食品价格指数较高，在107%左右。5月份食品价格较上月下降1.8%，但1-5月份食品价格指数仍然到达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到达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suibi8.)第三产业投资30.2亿元，同比下降8.48%。三产投资增速比全区投资增速低27.8个百分点，比二产投资增速低51个百分点。三产投资占比34.61%，同比降低10.1个百分点。房地产受宏观打压政策影响，销售状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放缓，经济形势复杂，贸易摩擦和贸易壁垒明显增多，全区外贸经济下滑幅度较大。1-5月份全区进出口总值2.2亿美元，同比下降13.8%，增速比去年全年低21.9个百分点，其中出口总值1.7亿美元，同比下降16.3%，比去年全年低23.2个百分点。</w:t>
      </w:r>
    </w:p>
    <w:p>
      <w:pPr>
        <w:ind w:left="0" w:right="0" w:firstLine="560"/>
        <w:spacing w:before="450" w:after="450" w:line="312" w:lineRule="auto"/>
      </w:pPr>
      <w:r>
        <w:rPr>
          <w:rFonts w:ascii="宋体" w:hAnsi="宋体" w:eastAsia="宋体" w:cs="宋体"/>
          <w:color w:val="000"/>
          <w:sz w:val="28"/>
          <w:szCs w:val="28"/>
        </w:rPr>
        <w:t xml:space="preserve">三、下半年经济形势预判</w:t>
      </w:r>
    </w:p>
    <w:p>
      <w:pPr>
        <w:ind w:left="0" w:right="0" w:firstLine="560"/>
        <w:spacing w:before="450" w:after="450" w:line="312" w:lineRule="auto"/>
      </w:pPr>
      <w:r>
        <w:rPr>
          <w:rFonts w:ascii="宋体" w:hAnsi="宋体" w:eastAsia="宋体" w:cs="宋体"/>
          <w:color w:val="000"/>
          <w:sz w:val="28"/>
          <w:szCs w:val="28"/>
        </w:rPr>
        <w:t xml:space="preserve">目前，国际国内经济环境中不确定因素依然很多，贸易战此起彼伏，经济形势日益复杂，经济发展持续低迷，甚至有的专家认为中国经济进入了慢车道。目前来看，下半年经济惯性减速的因素多于加速因素，经济明显复苏回升的可能性不是很大。虽然目前经济处于低迷状态，但短期内大规模危机发生的概率较低，经济“黄金发展期”的长期有利因素没有变，只要根据形势变化适时调整经济政策的力度和节奏，立足自身产业发展现状和特色优势，强化内涵，提质增效，经济运行状况将会好于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2025-07-08T23:20:50+08:00</dcterms:created>
  <dcterms:modified xsi:type="dcterms:W3CDTF">2025-07-08T23:20:50+08:00</dcterms:modified>
</cp:coreProperties>
</file>

<file path=docProps/custom.xml><?xml version="1.0" encoding="utf-8"?>
<Properties xmlns="http://schemas.openxmlformats.org/officeDocument/2006/custom-properties" xmlns:vt="http://schemas.openxmlformats.org/officeDocument/2006/docPropsVTypes"/>
</file>