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半球壳观众厅施工技术</w:t>
      </w:r>
      <w:bookmarkEnd w:id="1"/>
    </w:p>
    <w:p>
      <w:pPr>
        <w:jc w:val="center"/>
        <w:spacing w:before="0" w:after="450"/>
      </w:pPr>
      <w:r>
        <w:rPr>
          <w:rFonts w:ascii="Arial" w:hAnsi="Arial" w:eastAsia="Arial" w:cs="Arial"/>
          <w:color w:val="999999"/>
          <w:sz w:val="20"/>
          <w:szCs w:val="20"/>
        </w:rPr>
        <w:t xml:space="preserve">来源：网络  作者：落日斜阳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半球壳观众厅施工技术突尼斯青年之家工程是中国与突尼斯的经济技术合作项目,建筑面积5231m2,占地总面积25000m2。观众厅是其主要部分,屋顶为半球壳(图6-3-1)。半球壳设在标高11.45m的圆梁上,球心位于观众厅的中心线上。半球壳内...</w:t>
      </w:r>
    </w:p>
    <w:p>
      <w:pPr>
        <w:ind w:left="0" w:right="0" w:firstLine="560"/>
        <w:spacing w:before="450" w:after="450" w:line="312" w:lineRule="auto"/>
      </w:pPr>
      <w:r>
        <w:rPr>
          <w:rFonts w:ascii="宋体" w:hAnsi="宋体" w:eastAsia="宋体" w:cs="宋体"/>
          <w:color w:val="000"/>
          <w:sz w:val="28"/>
          <w:szCs w:val="28"/>
        </w:rPr>
        <w:t xml:space="preserve">半球壳观众厅施工技术</w:t>
      </w:r>
    </w:p>
    <w:p>
      <w:pPr>
        <w:ind w:left="0" w:right="0" w:firstLine="560"/>
        <w:spacing w:before="450" w:after="450" w:line="312" w:lineRule="auto"/>
      </w:pPr>
      <w:r>
        <w:rPr>
          <w:rFonts w:ascii="宋体" w:hAnsi="宋体" w:eastAsia="宋体" w:cs="宋体"/>
          <w:color w:val="000"/>
          <w:sz w:val="28"/>
          <w:szCs w:val="28"/>
        </w:rPr>
        <w:t xml:space="preserve">突尼斯青年之家工程是中国与突尼斯的经济技术合作项目,建筑面积5231m2,占地总面积25000m2。观众厅是其主要部分,屋顶为半球壳(图6-3-1)。</w:t>
      </w:r>
    </w:p>
    <w:p>
      <w:pPr>
        <w:ind w:left="0" w:right="0" w:firstLine="560"/>
        <w:spacing w:before="450" w:after="450" w:line="312" w:lineRule="auto"/>
      </w:pPr>
      <w:r>
        <w:rPr>
          <w:rFonts w:ascii="宋体" w:hAnsi="宋体" w:eastAsia="宋体" w:cs="宋体"/>
          <w:color w:val="000"/>
          <w:sz w:val="28"/>
          <w:szCs w:val="28"/>
        </w:rPr>
        <w:t xml:space="preserve">半球壳设在标高11.45m的圆梁上,球心位于观众厅的中心线上。半球壳内径12m,壳厚从根部120mm开始逐步减少到60mm。壳顶距夹层顶板面净高约l9m。观众厅圆墙直径23mn。</w:t>
      </w:r>
    </w:p>
    <w:p>
      <w:pPr>
        <w:ind w:left="0" w:right="0" w:firstLine="560"/>
        <w:spacing w:before="450" w:after="450" w:line="312" w:lineRule="auto"/>
      </w:pPr>
      <w:r>
        <w:rPr>
          <w:rFonts w:ascii="宋体" w:hAnsi="宋体" w:eastAsia="宋体" w:cs="宋体"/>
          <w:color w:val="000"/>
          <w:sz w:val="28"/>
          <w:szCs w:val="28"/>
        </w:rPr>
        <w:t xml:space="preserve">第1章</w:t>
      </w:r>
    </w:p>
    <w:p>
      <w:pPr>
        <w:ind w:left="0" w:right="0" w:firstLine="560"/>
        <w:spacing w:before="450" w:after="450" w:line="312" w:lineRule="auto"/>
      </w:pPr>
      <w:r>
        <w:rPr>
          <w:rFonts w:ascii="宋体" w:hAnsi="宋体" w:eastAsia="宋体" w:cs="宋体"/>
          <w:color w:val="000"/>
          <w:sz w:val="28"/>
          <w:szCs w:val="28"/>
        </w:rPr>
        <w:t xml:space="preserve">主要施工方法</w:t>
      </w:r>
    </w:p>
    <w:p>
      <w:pPr>
        <w:ind w:left="0" w:right="0" w:firstLine="560"/>
        <w:spacing w:before="450" w:after="450" w:line="312" w:lineRule="auto"/>
      </w:pPr>
      <w:r>
        <w:rPr>
          <w:rFonts w:ascii="宋体" w:hAnsi="宋体" w:eastAsia="宋体" w:cs="宋体"/>
          <w:color w:val="000"/>
          <w:sz w:val="28"/>
          <w:szCs w:val="28"/>
        </w:rPr>
        <w:t xml:space="preserve">在高大空间上做半球壳,主要的技术问题是:内模必须圆,以便于造型,操作人员作业时须有安全感,上下方便;支架少占空间,不影响厅内其它专业施工;支架牢固,搭拆容易。具体施工方法如下:</w:t>
      </w:r>
    </w:p>
    <w:p>
      <w:pPr>
        <w:ind w:left="0" w:right="0" w:firstLine="560"/>
        <w:spacing w:before="450" w:after="450" w:line="312" w:lineRule="auto"/>
      </w:pPr>
      <w:r>
        <w:rPr>
          <w:rFonts w:ascii="宋体" w:hAnsi="宋体" w:eastAsia="宋体" w:cs="宋体"/>
          <w:color w:val="000"/>
          <w:sz w:val="28"/>
          <w:szCs w:val="28"/>
        </w:rPr>
        <w:t xml:space="preserve">第1节</w:t>
      </w:r>
    </w:p>
    <w:p>
      <w:pPr>
        <w:ind w:left="0" w:right="0" w:firstLine="560"/>
        <w:spacing w:before="450" w:after="450" w:line="312" w:lineRule="auto"/>
      </w:pPr>
      <w:r>
        <w:rPr>
          <w:rFonts w:ascii="宋体" w:hAnsi="宋体" w:eastAsia="宋体" w:cs="宋体"/>
          <w:color w:val="000"/>
          <w:sz w:val="28"/>
          <w:szCs w:val="28"/>
        </w:rPr>
        <w:t xml:space="preserve">壳体内模铺设</w:t>
      </w:r>
    </w:p>
    <w:p>
      <w:pPr>
        <w:ind w:left="0" w:right="0" w:firstLine="560"/>
        <w:spacing w:before="450" w:after="450" w:line="312" w:lineRule="auto"/>
      </w:pPr>
      <w:r>
        <w:rPr>
          <w:rFonts w:ascii="宋体" w:hAnsi="宋体" w:eastAsia="宋体" w:cs="宋体"/>
          <w:color w:val="000"/>
          <w:sz w:val="28"/>
          <w:szCs w:val="28"/>
        </w:rPr>
        <w:t xml:space="preserve">内模铺设要控制半球壳经、纬两个方向斗经线方向采用曲弦轻钢桁架,曲弦用槽钢嵌方木制作。为减少轻钢桁架榀数,将间距拉大,中间加一简易木架,控制钢木架间距不大于1m,布置情况见图6-3-2。简易术架只由木横楞和木纵楞组成,横楞嵌在桁架曲弦节点焊好的短槽钢牛腿上,纵楞钉在横楞的中点上。</w:t>
      </w:r>
    </w:p>
    <w:p>
      <w:pPr>
        <w:ind w:left="0" w:right="0" w:firstLine="560"/>
        <w:spacing w:before="450" w:after="450" w:line="312" w:lineRule="auto"/>
      </w:pPr>
      <w:r>
        <w:rPr>
          <w:rFonts w:ascii="宋体" w:hAnsi="宋体" w:eastAsia="宋体" w:cs="宋体"/>
          <w:color w:val="000"/>
          <w:sz w:val="28"/>
          <w:szCs w:val="28"/>
        </w:rPr>
        <w:t xml:space="preserve">纬线方向采用弧形术条,弧形半径为球内半径减模板厚度;长度随钢木架间距,端部断面的厚度一致,间距约500mm。在纵楞上钉弧形木条时,需用弧形样板尺和木模调整。</w:t>
      </w:r>
    </w:p>
    <w:p>
      <w:pPr>
        <w:ind w:left="0" w:right="0" w:firstLine="560"/>
        <w:spacing w:before="450" w:after="450" w:line="312" w:lineRule="auto"/>
      </w:pPr>
      <w:r>
        <w:rPr>
          <w:rFonts w:ascii="宋体" w:hAnsi="宋体" w:eastAsia="宋体" w:cs="宋体"/>
          <w:color w:val="000"/>
          <w:sz w:val="28"/>
          <w:szCs w:val="28"/>
        </w:rPr>
        <w:t xml:space="preserve">模板用20mm厚红白松板,板宽不宜大于150mm,板长不小手3个板跨。安铺时,从下往上弯铺并钉牢。</w:t>
      </w:r>
    </w:p>
    <w:p>
      <w:pPr>
        <w:ind w:left="0" w:right="0" w:firstLine="560"/>
        <w:spacing w:before="450" w:after="450" w:line="312" w:lineRule="auto"/>
      </w:pPr>
      <w:r>
        <w:rPr>
          <w:rFonts w:ascii="宋体" w:hAnsi="宋体" w:eastAsia="宋体" w:cs="宋体"/>
          <w:color w:val="000"/>
          <w:sz w:val="28"/>
          <w:szCs w:val="28"/>
        </w:rPr>
        <w:t xml:space="preserve">第2节</w:t>
      </w:r>
    </w:p>
    <w:p>
      <w:pPr>
        <w:ind w:left="0" w:right="0" w:firstLine="560"/>
        <w:spacing w:before="450" w:after="450" w:line="312" w:lineRule="auto"/>
      </w:pPr>
      <w:r>
        <w:rPr>
          <w:rFonts w:ascii="宋体" w:hAnsi="宋体" w:eastAsia="宋体" w:cs="宋体"/>
          <w:color w:val="000"/>
          <w:sz w:val="28"/>
          <w:szCs w:val="28"/>
        </w:rPr>
        <w:t xml:space="preserve">轻钢桁架及支座</w:t>
      </w:r>
    </w:p>
    <w:p>
      <w:pPr>
        <w:ind w:left="0" w:right="0" w:firstLine="560"/>
        <w:spacing w:before="450" w:after="450" w:line="312" w:lineRule="auto"/>
      </w:pPr>
      <w:r>
        <w:rPr>
          <w:rFonts w:ascii="宋体" w:hAnsi="宋体" w:eastAsia="宋体" w:cs="宋体"/>
          <w:color w:val="000"/>
          <w:sz w:val="28"/>
          <w:szCs w:val="28"/>
        </w:rPr>
        <w:t xml:space="preserve">桁架为V形曲弦梁式简单椅架,斜放,高跨比为1/7。下端支座设在圈梁的钢牛腿上,上端支座设在中心架顶部的钢支盘上,构造见图6-3-3。轻钢椅架用塔吊安装就位。</w:t>
      </w:r>
    </w:p>
    <w:p>
      <w:pPr>
        <w:ind w:left="0" w:right="0" w:firstLine="560"/>
        <w:spacing w:before="450" w:after="450" w:line="312" w:lineRule="auto"/>
      </w:pPr>
      <w:r>
        <w:rPr>
          <w:rFonts w:ascii="宋体" w:hAnsi="宋体" w:eastAsia="宋体" w:cs="宋体"/>
          <w:color w:val="000"/>
          <w:sz w:val="28"/>
          <w:szCs w:val="28"/>
        </w:rPr>
        <w:t xml:space="preserve">第3节</w:t>
      </w:r>
    </w:p>
    <w:p>
      <w:pPr>
        <w:ind w:left="0" w:right="0" w:firstLine="560"/>
        <w:spacing w:before="450" w:after="450" w:line="312" w:lineRule="auto"/>
      </w:pPr>
      <w:r>
        <w:rPr>
          <w:rFonts w:ascii="宋体" w:hAnsi="宋体" w:eastAsia="宋体" w:cs="宋体"/>
          <w:color w:val="000"/>
          <w:sz w:val="28"/>
          <w:szCs w:val="28"/>
        </w:rPr>
        <w:t xml:space="preserve">钢支盘及中心架</w:t>
      </w:r>
    </w:p>
    <w:p>
      <w:pPr>
        <w:ind w:left="0" w:right="0" w:firstLine="560"/>
        <w:spacing w:before="450" w:after="450" w:line="312" w:lineRule="auto"/>
      </w:pPr>
      <w:r>
        <w:rPr>
          <w:rFonts w:ascii="宋体" w:hAnsi="宋体" w:eastAsia="宋体" w:cs="宋体"/>
          <w:color w:val="000"/>
          <w:sz w:val="28"/>
          <w:szCs w:val="28"/>
        </w:rPr>
        <w:t xml:space="preserve">钢支盘用来连接桁架和中心架并起传力作用。圆盘半径与桁架榀数相适应,盘下面加焊钢肋和套管。钢肋与桁架位置相配合,组成T形断面。套管位置和中心架钢管立杆位置一致。</w:t>
      </w:r>
    </w:p>
    <w:p>
      <w:pPr>
        <w:ind w:left="0" w:right="0" w:firstLine="560"/>
        <w:spacing w:before="450" w:after="450" w:line="312" w:lineRule="auto"/>
      </w:pPr>
      <w:r>
        <w:rPr>
          <w:rFonts w:ascii="宋体" w:hAnsi="宋体" w:eastAsia="宋体" w:cs="宋体"/>
          <w:color w:val="000"/>
          <w:sz w:val="28"/>
          <w:szCs w:val="28"/>
        </w:rPr>
        <w:t xml:space="preserve">中心架用Ф48×5.3mm钢管脚手搭设,分里、外排2个井架。里井架到顶与钢支盘连接,立杆根数根据半球壳施工荷载情况确定;外井架支承操作平台利用22个装饰吊球的钢梁网满铺脚手板构成。里、外井架间搭设马道。</w:t>
      </w:r>
    </w:p>
    <w:p>
      <w:pPr>
        <w:ind w:left="0" w:right="0" w:firstLine="560"/>
        <w:spacing w:before="450" w:after="450" w:line="312" w:lineRule="auto"/>
      </w:pPr>
      <w:r>
        <w:rPr>
          <w:rFonts w:ascii="宋体" w:hAnsi="宋体" w:eastAsia="宋体" w:cs="宋体"/>
          <w:color w:val="000"/>
          <w:sz w:val="28"/>
          <w:szCs w:val="28"/>
        </w:rPr>
        <w:t xml:space="preserve">第4节</w:t>
      </w:r>
    </w:p>
    <w:p>
      <w:pPr>
        <w:ind w:left="0" w:right="0" w:firstLine="560"/>
        <w:spacing w:before="450" w:after="450" w:line="312" w:lineRule="auto"/>
      </w:pPr>
      <w:r>
        <w:rPr>
          <w:rFonts w:ascii="宋体" w:hAnsi="宋体" w:eastAsia="宋体" w:cs="宋体"/>
          <w:color w:val="000"/>
          <w:sz w:val="28"/>
          <w:szCs w:val="28"/>
        </w:rPr>
        <w:t xml:space="preserve">半球壳造型</w:t>
      </w:r>
    </w:p>
    <w:p>
      <w:pPr>
        <w:ind w:left="0" w:right="0" w:firstLine="560"/>
        <w:spacing w:before="450" w:after="450" w:line="312" w:lineRule="auto"/>
      </w:pPr>
      <w:r>
        <w:rPr>
          <w:rFonts w:ascii="宋体" w:hAnsi="宋体" w:eastAsia="宋体" w:cs="宋体"/>
          <w:color w:val="000"/>
          <w:sz w:val="28"/>
          <w:szCs w:val="28"/>
        </w:rPr>
        <w:t xml:space="preserve">绑扎半球壳钢筋时,沿纬线方向每间隔1m用Ф6马凳筋点焊1根无保护层的Ф6筋。喷射混凝土时,应随喷射随用弧形样板尺靠紧Ф6筋刮弧造型。</w:t>
      </w:r>
    </w:p>
    <w:p>
      <w:pPr>
        <w:ind w:left="0" w:right="0" w:firstLine="560"/>
        <w:spacing w:before="450" w:after="450" w:line="312" w:lineRule="auto"/>
      </w:pPr>
      <w:r>
        <w:rPr>
          <w:rFonts w:ascii="宋体" w:hAnsi="宋体" w:eastAsia="宋体" w:cs="宋体"/>
          <w:color w:val="000"/>
          <w:sz w:val="28"/>
          <w:szCs w:val="28"/>
        </w:rPr>
        <w:t xml:space="preserve">建筑面层用弧形样板尺先冲筋后造型。</w:t>
      </w:r>
    </w:p>
    <w:p>
      <w:pPr>
        <w:ind w:left="0" w:right="0" w:firstLine="560"/>
        <w:spacing w:before="450" w:after="450" w:line="312" w:lineRule="auto"/>
      </w:pPr>
      <w:r>
        <w:rPr>
          <w:rFonts w:ascii="宋体" w:hAnsi="宋体" w:eastAsia="宋体" w:cs="宋体"/>
          <w:color w:val="000"/>
          <w:sz w:val="28"/>
          <w:szCs w:val="28"/>
        </w:rPr>
        <w:t xml:space="preserve">第2章</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中心架应与标高11.45m平台的大梁支架同时搭设,以防止中心架转动。搭设时须先搭外井架,以外井架控制里井架立杆的位置。</w:t>
      </w:r>
    </w:p>
    <w:p>
      <w:pPr>
        <w:ind w:left="0" w:right="0" w:firstLine="560"/>
        <w:spacing w:before="450" w:after="450" w:line="312" w:lineRule="auto"/>
      </w:pPr>
      <w:r>
        <w:rPr>
          <w:rFonts w:ascii="宋体" w:hAnsi="宋体" w:eastAsia="宋体" w:cs="宋体"/>
          <w:color w:val="000"/>
          <w:sz w:val="28"/>
          <w:szCs w:val="28"/>
        </w:rPr>
        <w:t xml:space="preserve">为防止椅架在运输中变形,加工时应分成2节。安装前在平地上放线,按线连成整体。就位时上下端支座垫木模,以利落架拆模,下端支座因压力大需垫钢板。</w:t>
      </w:r>
    </w:p>
    <w:p>
      <w:pPr>
        <w:ind w:left="0" w:right="0" w:firstLine="560"/>
        <w:spacing w:before="450" w:after="450" w:line="312" w:lineRule="auto"/>
      </w:pPr>
      <w:r>
        <w:rPr>
          <w:rFonts w:ascii="宋体" w:hAnsi="宋体" w:eastAsia="宋体" w:cs="宋体"/>
          <w:color w:val="000"/>
          <w:sz w:val="28"/>
          <w:szCs w:val="28"/>
        </w:rPr>
        <w:t xml:space="preserve">弧形木钉完后,利用弧形样板尺进行检查。</w:t>
      </w:r>
    </w:p>
    <w:p>
      <w:pPr>
        <w:ind w:left="0" w:right="0" w:firstLine="560"/>
        <w:spacing w:before="450" w:after="450" w:line="312" w:lineRule="auto"/>
      </w:pPr>
      <w:r>
        <w:rPr>
          <w:rFonts w:ascii="宋体" w:hAnsi="宋体" w:eastAsia="宋体" w:cs="宋体"/>
          <w:color w:val="000"/>
          <w:sz w:val="28"/>
          <w:szCs w:val="28"/>
        </w:rPr>
        <w:t xml:space="preserve">喷射混凝土时,喷束分散厚度应均匀、不下坠。</w:t>
      </w:r>
    </w:p>
    <w:p>
      <w:pPr>
        <w:ind w:left="0" w:right="0" w:firstLine="560"/>
        <w:spacing w:before="450" w:after="450" w:line="312" w:lineRule="auto"/>
      </w:pPr>
      <w:r>
        <w:rPr>
          <w:rFonts w:ascii="宋体" w:hAnsi="宋体" w:eastAsia="宋体" w:cs="宋体"/>
          <w:color w:val="000"/>
          <w:sz w:val="28"/>
          <w:szCs w:val="28"/>
        </w:rPr>
        <w:t xml:space="preserve">该工程半球壳的施工方法简单,质量易控制,速度快,安全。从操作平台以上中心架的搭设到内模铺完仅用7d时间。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2025-05-13T01:44:31+08:00</dcterms:created>
  <dcterms:modified xsi:type="dcterms:W3CDTF">2025-05-13T01:44:31+08:00</dcterms:modified>
</cp:coreProperties>
</file>

<file path=docProps/custom.xml><?xml version="1.0" encoding="utf-8"?>
<Properties xmlns="http://schemas.openxmlformats.org/officeDocument/2006/custom-properties" xmlns:vt="http://schemas.openxmlformats.org/officeDocument/2006/docPropsVTypes"/>
</file>