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某市中小学生课后延时服务方案</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某市中小学生课后延时服务方案一、目的意义针对义务教育阶段中小学生在下午放学后存在接送难问题开展课后延时服务“四点半课堂“，是利用学校在管理、人员、场地和资源等方面的优势，在学校规定的课程教学之外开展的便民性服务措施，是坚持以生为本育人理念、...</w:t>
      </w:r>
    </w:p>
    <w:p>
      <w:pPr>
        <w:ind w:left="0" w:right="0" w:firstLine="560"/>
        <w:spacing w:before="450" w:after="450" w:line="312" w:lineRule="auto"/>
      </w:pPr>
      <w:r>
        <w:rPr>
          <w:rFonts w:ascii="宋体" w:hAnsi="宋体" w:eastAsia="宋体" w:cs="宋体"/>
          <w:color w:val="000"/>
          <w:sz w:val="28"/>
          <w:szCs w:val="28"/>
        </w:rPr>
        <w:t xml:space="preserve">某市中小学生课后延时服务方案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义务教育阶段中小学生在下午放学后存在接送难问题开展课后延时服务“四点半课堂“，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四点半课堂”要与我市推迟义务教育阶段学生上午上课时间和下午放学时间工作相结合，坚持自愿免费原则，建立家长申请、班级审核、学校统一实施的工作机制。优先保障留守儿童、进城务工人员随迁子女等亟需服务群体，倡导在外务工父母返乡就业创业，陪伴孩子共同成长，保障孩子学业教育。</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全市义务教育学校</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周一至周五下午4:30—5:10,各校也可结合学校实际自行确定具体时间。</w:t>
      </w:r>
    </w:p>
    <w:p>
      <w:pPr>
        <w:ind w:left="0" w:right="0" w:firstLine="560"/>
        <w:spacing w:before="450" w:after="450" w:line="312" w:lineRule="auto"/>
      </w:pPr>
      <w:r>
        <w:rPr>
          <w:rFonts w:ascii="宋体" w:hAnsi="宋体" w:eastAsia="宋体" w:cs="宋体"/>
          <w:color w:val="000"/>
          <w:sz w:val="28"/>
          <w:szCs w:val="28"/>
        </w:rPr>
        <w:t xml:space="preserve">四、实施场所</w:t>
      </w:r>
    </w:p>
    <w:p>
      <w:pPr>
        <w:ind w:left="0" w:right="0" w:firstLine="560"/>
        <w:spacing w:before="450" w:after="450" w:line="312" w:lineRule="auto"/>
      </w:pPr>
      <w:r>
        <w:rPr>
          <w:rFonts w:ascii="宋体" w:hAnsi="宋体" w:eastAsia="宋体" w:cs="宋体"/>
          <w:color w:val="000"/>
          <w:sz w:val="28"/>
          <w:szCs w:val="28"/>
        </w:rPr>
        <w:t xml:space="preserve">主要依托校园“一室五站“平台，即龚全珍式教育工作室、学困生辅导站、留守儿童关爱站、志愿者服务站、健康教育辅导站、群众来信来访接待站等开展“四点半课堂“工作，同时充分利用学校体育馆、运动场、图书馆、阅览室、科技馆、演艺厅等场馆和功能教室，给学生提供更多的活动空间。</w:t>
      </w:r>
    </w:p>
    <w:p>
      <w:pPr>
        <w:ind w:left="0" w:right="0" w:firstLine="560"/>
        <w:spacing w:before="450" w:after="450" w:line="312" w:lineRule="auto"/>
      </w:pPr>
      <w:r>
        <w:rPr>
          <w:rFonts w:ascii="宋体" w:hAnsi="宋体" w:eastAsia="宋体" w:cs="宋体"/>
          <w:color w:val="000"/>
          <w:sz w:val="28"/>
          <w:szCs w:val="28"/>
        </w:rPr>
        <w:t xml:space="preserve">五、实施人员</w:t>
      </w:r>
    </w:p>
    <w:p>
      <w:pPr>
        <w:ind w:left="0" w:right="0" w:firstLine="560"/>
        <w:spacing w:before="450" w:after="450" w:line="312" w:lineRule="auto"/>
      </w:pPr>
      <w:r>
        <w:rPr>
          <w:rFonts w:ascii="宋体" w:hAnsi="宋体" w:eastAsia="宋体" w:cs="宋体"/>
          <w:color w:val="000"/>
          <w:sz w:val="28"/>
          <w:szCs w:val="28"/>
        </w:rPr>
        <w:t xml:space="preserve">以学校党员、教师志愿者为主体，学校党员干部为骨干，同时可充分发挥家长、义工、志愿服务者、各类专业特长人才、社会知名人士的作用，参与课后延时服务“四点半课堂“工作。六、实施内容对学生提供个性化的免费课业或心理辅导帮扶；开展“书香校园、海量阅读“活动；组织进行体育、艺术、科技创新、优秀传统文化等方面辅导、训练、克赛、展演活动；开展“第二课堂”社团兴趣小组活动；学校与校外活动场所、社区联合组织开展学生社会综合实践活动，建立校外学生服务联系点（站），共建共享，创新“家、校、社”协同育人模式；开展与学生综合素养拓展提升相关的其他课余活动。</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各级教育行政部门和义务教育学校要高度重视学生课后延时服务“四点半课堂”工作，切实加强组织领导，强化责任担当，回应群众关切，立足工作实际，创新工作机制和方法，积极探索各具特色的“四点半课堂“模式，打造“四点半课堂“品牌。保障安全。各义务教育学校要建立健全课后延时服务“四点半课堂”安全管理制度，对晚离校的学生切实负起安全管理责任。要加强对师生安全意识教育，配备数量足够的行政值班人员和负责教师，明确保卫和工作人员责任，强化活动场所安全检查和门卫登记管理制度，制定并落实严格的考勤、管理、交接班制度和应急预案措施加大宣传。积极做好学校开展“四点半课堂“的宣传工作，营造良好的舆论环境，争取社会各方协同支持，凝聚教师、家长共识，形成家、校、社合力，确保工作顺利推进。加强督查。市教育局对课后延时服务“四点半课堂”工作开展情况将进行督导检查，并将其纳入县区和学校教育督导评估指标，确保学生“晚走可留校、留校有陪伴、陪伴有温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份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坚持长自愿、公益服务原则，严禁以任何方式强制或变相强制学生参加。严格规范办学行为，不得将看管服务工作作为学校教学的延伸，不得进行集体补课或举办各种学习兴趣班。不得与社会机构合作进行有偿服务。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2025-08-05T18:25:24+08:00</dcterms:created>
  <dcterms:modified xsi:type="dcterms:W3CDTF">2025-08-05T18:25:24+08:00</dcterms:modified>
</cp:coreProperties>
</file>

<file path=docProps/custom.xml><?xml version="1.0" encoding="utf-8"?>
<Properties xmlns="http://schemas.openxmlformats.org/officeDocument/2006/custom-properties" xmlns:vt="http://schemas.openxmlformats.org/officeDocument/2006/docPropsVTypes"/>
</file>