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理论学习中心组开展“新民主主义革命时期历史”专题学习发言</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开展“新民主主义革命时期历史”专题学习发言为扎实有序的深入推进党史学习教育，5月20日，理论学习中心组开展“新民主主义革命时期历史”专题学习教育，并结合实际进行交流研讨。从新民主主义革命历史背景、革命历程及历史意义与基本经验等...</w:t>
      </w:r>
    </w:p>
    <w:p>
      <w:pPr>
        <w:ind w:left="0" w:right="0" w:firstLine="560"/>
        <w:spacing w:before="450" w:after="450" w:line="312" w:lineRule="auto"/>
      </w:pPr>
      <w:r>
        <w:rPr>
          <w:rFonts w:ascii="宋体" w:hAnsi="宋体" w:eastAsia="宋体" w:cs="宋体"/>
          <w:color w:val="000"/>
          <w:sz w:val="28"/>
          <w:szCs w:val="28"/>
        </w:rPr>
        <w:t xml:space="preserve">理论学习中心组开展“新民主主义革命时期历史”专题学习发言</w:t>
      </w:r>
    </w:p>
    <w:p>
      <w:pPr>
        <w:ind w:left="0" w:right="0" w:firstLine="560"/>
        <w:spacing w:before="450" w:after="450" w:line="312" w:lineRule="auto"/>
      </w:pPr>
      <w:r>
        <w:rPr>
          <w:rFonts w:ascii="宋体" w:hAnsi="宋体" w:eastAsia="宋体" w:cs="宋体"/>
          <w:color w:val="000"/>
          <w:sz w:val="28"/>
          <w:szCs w:val="28"/>
        </w:rPr>
        <w:t xml:space="preserve">为扎实有序的深入推进党史学习教育，5月20日，理论学习中心组开展“新民主主义革命时期历史”专题学习教育，并结合实际进行交流研讨。从新民主主义革命历史背景、革命历程及历史意义与基本经验等方面回顾我们党领导新民主主义革命走过的光辉历程，阐述中国选择马克思主义、人民选择中国共产党的历史必然性。从新民主主义革命历程中领会马克思主义是如何深刻改变中国、改变世界的，着力学懂弄通做实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通过学习百年党史中，我有了这样的明悟。学习的目的在于传承党的优良作风。作风建设永远在路上，要打赢这场硬仗，思想上扶正祛邪、补好理想信念的精神钙质，始终是放松不得的“灵魂工程”。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学习百年党史，带来的最大变化是什么?于外在看，是党风政风行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改进作风，制度约束是外因，思想自律是内因，外因根据内因起作用。无论党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切实成为一种条件反射。当前，中央八项规定精神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思想上的革命最具彻底性，也往往阻力最大、转变最难。制度完善起来了，个别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临大利而不易其义，可谓廉矣。”我们讲的理想信念，就是坚信共产党是为国为民的，党的事业就是为国家富强、人民幸福而奋斗，从事这样的事业就是要一身正气、两袖清风。想清楚入党为什么、当干部图什么、行使权力干什么，思想上返璞归真，党性上固本培元，我们共产党人就有了主心骨，就能够从容面对功名利禄、人世繁华，写下无怨无悔的人生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