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个人政治建设考察自评报告材料</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政治建设考察自评报告材料根据市委巡回指导组考察要求，紧紧围绕政治忠诚、政治定力、政治担当、政治能力、政治自律等方面，坚持问题导向，认真进行自我检查、自我剖析和自我反思，现将本人政治建设有关情况汇报如下：一、基本情况1.铸牢政治忠诚方面。...</w:t>
      </w:r>
    </w:p>
    <w:p>
      <w:pPr>
        <w:ind w:left="0" w:right="0" w:firstLine="560"/>
        <w:spacing w:before="450" w:after="450" w:line="312" w:lineRule="auto"/>
      </w:pPr>
      <w:r>
        <w:rPr>
          <w:rFonts w:ascii="宋体" w:hAnsi="宋体" w:eastAsia="宋体" w:cs="宋体"/>
          <w:color w:val="000"/>
          <w:sz w:val="28"/>
          <w:szCs w:val="28"/>
        </w:rPr>
        <w:t xml:space="preserve">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根据市委巡回指导组考察要求，紧紧围绕政治忠诚、政治定力、政治担当、政治能力、政治自律等方面，坚持问题导向，认真进行自我检查、自我剖析和自我反思，现将本人政治建设有关情况汇报如下：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铸牢政治忠诚方面。跟进学习党的十九大精神和习近平新时代中国特色社会主义思想，熟练掌握党的十九大精神和习近平总书记系列重要讲话精神。坚持理论武装锤炼政治素养，树牢“四个意识”，坚决做到“两个维护”，在思想上政治上行动上同以习近平同志为核心的党中央保持高度一致。坚持用习近平新时代中国特色社会主义思想武装头脑、指导实践、推动工作，做到“五个必须”，杜绝“七个有之”，不当“两面派”、不做“两面人”，打牢“忠诚底色”。</w:t>
      </w:r>
    </w:p>
    <w:p>
      <w:pPr>
        <w:ind w:left="0" w:right="0" w:firstLine="560"/>
        <w:spacing w:before="450" w:after="450" w:line="312" w:lineRule="auto"/>
      </w:pPr>
      <w:r>
        <w:rPr>
          <w:rFonts w:ascii="宋体" w:hAnsi="宋体" w:eastAsia="宋体" w:cs="宋体"/>
          <w:color w:val="000"/>
          <w:sz w:val="28"/>
          <w:szCs w:val="28"/>
        </w:rPr>
        <w:t xml:space="preserve">2.保持政治定力方面。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3.强化政治担当方面。具有较强全局观念，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4.提升政治能力方面。具备履行现职的能力和水平，在工作实绩上得到干部群众认可。能把握创新理论的科学内涵和精髓要义，具有较强的政治敏锐性和政治鉴别力，善于运用习近平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5.严格政治自律方面。贯彻落实中央八项规定及实施细则精神，驰而不息纠“四风”、转作风。明大德、守公德、严私德，坚持廉洁自律、廉洁用权、廉洁齐家。按“忠诚、干净、担当”要求坚持知行合一，带头遵规守纪廉洁奉公，把纪律规矩、政治规矩摆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对照组织要求，对比群众希望，我仍有一些差距和不足，主要表现在：</w:t>
      </w:r>
    </w:p>
    <w:p>
      <w:pPr>
        <w:ind w:left="0" w:right="0" w:firstLine="560"/>
        <w:spacing w:before="450" w:after="450" w:line="312" w:lineRule="auto"/>
      </w:pPr>
      <w:r>
        <w:rPr>
          <w:rFonts w:ascii="宋体" w:hAnsi="宋体" w:eastAsia="宋体" w:cs="宋体"/>
          <w:color w:val="000"/>
          <w:sz w:val="28"/>
          <w:szCs w:val="28"/>
        </w:rPr>
        <w:t xml:space="preserve">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平时忙于日常事务性工作，坐办公室较多，主动入科室直接沟通交流不多，与一线工作人员联系也有所减少。由于对作风改进的长期性和艰巨性认识不足，致使某些工作不深入、不细致，思想改造缺乏实践性。</w:t>
      </w:r>
    </w:p>
    <w:p>
      <w:pPr>
        <w:ind w:left="0" w:right="0" w:firstLine="560"/>
        <w:spacing w:before="450" w:after="450" w:line="312" w:lineRule="auto"/>
      </w:pPr>
      <w:r>
        <w:rPr>
          <w:rFonts w:ascii="宋体" w:hAnsi="宋体" w:eastAsia="宋体" w:cs="宋体"/>
          <w:color w:val="000"/>
          <w:sz w:val="28"/>
          <w:szCs w:val="28"/>
        </w:rPr>
        <w:t xml:space="preserve">4.业务水平还有待提高。对业务水平的高低对工作效率和质量起决定性作用的认识不足。一方面理论与实践相结合做得不够,有理论与实践相脱节的情况存在，另一方面稍欠敬业精神，对专业知识结构的认知不能跟上更新的速度，有知识结构滞后的问题。</w:t>
      </w:r>
    </w:p>
    <w:p>
      <w:pPr>
        <w:ind w:left="0" w:right="0" w:firstLine="560"/>
        <w:spacing w:before="450" w:after="450" w:line="312" w:lineRule="auto"/>
      </w:pPr>
      <w:r>
        <w:rPr>
          <w:rFonts w:ascii="宋体" w:hAnsi="宋体" w:eastAsia="宋体" w:cs="宋体"/>
          <w:color w:val="000"/>
          <w:sz w:val="28"/>
          <w:szCs w:val="28"/>
        </w:rPr>
        <w:t xml:space="preserve">5.纪律观念还不够严格。能够时刻保持对党的政治纪律、组织纪律、财经纪律的敬畏，自认为严格遵守、不越红线就行，对自身建设、自身要求有所放松，忽视了自我约束、自我监督和自我提高。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三、下一步打算及措施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要不断深入理论学习，强化理论武装，深入学习贯彻习近平新时代中国特色社会主义思想，不断提高理论指导实践的能力。注重方式方法，注重在工作中开展思想教育，强化针对性和实效性。树立终生学习的理念，以党的十九大精神为引领，深入开展主题教育，确保学习成果入脑入心，利用各类现代化信息设备，拓宽知识获得渠道，深化学习成果，确保成为新时代“学习型”领导干部。将理论成果转化为工作实践，牢固树立“认真学习、时刻学习”的理念，强化对党的理论、路线、方针、政策的学习，在学习之后能够顺利地在工作中加以运用，确保学有所成，学有所用。</w:t>
      </w:r>
    </w:p>
    <w:p>
      <w:pPr>
        <w:ind w:left="0" w:right="0" w:firstLine="560"/>
        <w:spacing w:before="450" w:after="450" w:line="312" w:lineRule="auto"/>
      </w:pPr>
      <w:r>
        <w:rPr>
          <w:rFonts w:ascii="宋体" w:hAnsi="宋体" w:eastAsia="宋体" w:cs="宋体"/>
          <w:color w:val="000"/>
          <w:sz w:val="28"/>
          <w:szCs w:val="28"/>
        </w:rPr>
        <w:t xml:space="preserve">2.提升综合能力，凝聚创新合力。加强自我改造，提高综合素质。加强业务学习，提高对学习业务知识重要性和迫切性的认识，刻苦钻研业务，务实基础，灵活运用合理的方法和措施，更新知识结构、提升理论水平。以高度工作责任感和踏实的作风，真正做到全心全意为人民服务。以高度的政治责任感、使命感和爱岗敬业的事业心，脚踏实地、勤勤恳恳的扎实工作作风完成党和人民交办的各项工作任务。工作中做到既坚持原则又灵活主动。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3.带头遵规守纪，永葆清廉形象。严格要求自己，以身作则，做遵守工作纪律的标兵。要求别人做到的，自己首先要做到，要形成严谨求实的工作作风，遵守工作纪律，严谨、规范、科学地做好各项工作。</w:t>
      </w:r>
    </w:p>
    <w:p>
      <w:pPr>
        <w:ind w:left="0" w:right="0" w:firstLine="560"/>
        <w:spacing w:before="450" w:after="450" w:line="312" w:lineRule="auto"/>
      </w:pPr>
      <w:r>
        <w:rPr>
          <w:rFonts w:ascii="宋体" w:hAnsi="宋体" w:eastAsia="宋体" w:cs="宋体"/>
          <w:color w:val="000"/>
          <w:sz w:val="28"/>
          <w:szCs w:val="28"/>
        </w:rPr>
        <w:t xml:space="preserve">4.勇于担当作为，务实工作作风。要始终保持清醒的头脑，紧跟时代脉搏，充分发挥主观能动性，勇于担当作为，以高度的政治责任感和务实的工作作风，聚焦各项重点工作，坚持问题导向进一步扎实推进工作作风的转变。把说实话、办实事、求实效作为工作作风的主要内容，就是将各项工作付诸实践、见诸行动、取得实效。在“务实”上求突破，就要将工作落到实处，将浮于表面的空洞理论扎实落到具体。以扎实的工作作风推进工作的开展，还要在思想认识进行转变，思想上要求真务实。要坚持用全面务实的观点来认识工作现状，统筹兼顾，力戒主观片面性;要坚持与时俱进，开拓创新，力戒僵化思维。务实的工作作风还要求具体工作要“务实”。要坚持体察实情、说实话、办实事，坚决反对主观主义和形式主义;要增强事业心和责任感，坚持科学的态度和求实精神，积极向上，真抓实干;要切实改进工作方式和工作方法，主动应变。要把务实的干部作风建设贯穿于抓落实的方方面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2025-07-08T21:03:07+08:00</dcterms:created>
  <dcterms:modified xsi:type="dcterms:W3CDTF">2025-07-08T21:03:07+08:00</dcterms:modified>
</cp:coreProperties>
</file>

<file path=docProps/custom.xml><?xml version="1.0" encoding="utf-8"?>
<Properties xmlns="http://schemas.openxmlformats.org/officeDocument/2006/custom-properties" xmlns:vt="http://schemas.openxmlformats.org/officeDocument/2006/docPropsVTypes"/>
</file>