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收费站治理车辆超限超载专项整治方案</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收费站治理车辆超限超载专项整治行动实施方案根据《治理车辆超限超载专项整治行动实施方案》的文件要求，收费站决定于****年**月**日至月日，开展对严重超限超载车辆进行整治的专项行动，并结合实际工作，制定本实施方案。一、指导思想为全面贯彻上级...</w:t>
      </w:r>
    </w:p>
    <w:p>
      <w:pPr>
        <w:ind w:left="0" w:right="0" w:firstLine="560"/>
        <w:spacing w:before="450" w:after="450" w:line="312" w:lineRule="auto"/>
      </w:pPr>
      <w:r>
        <w:rPr>
          <w:rFonts w:ascii="宋体" w:hAnsi="宋体" w:eastAsia="宋体" w:cs="宋体"/>
          <w:color w:val="000"/>
          <w:sz w:val="28"/>
          <w:szCs w:val="28"/>
        </w:rPr>
        <w:t xml:space="preserve">收费站治理车辆超限超载</w:t>
      </w:r>
    </w:p>
    <w:p>
      <w:pPr>
        <w:ind w:left="0" w:right="0" w:firstLine="560"/>
        <w:spacing w:before="450" w:after="450" w:line="312" w:lineRule="auto"/>
      </w:pPr>
      <w:r>
        <w:rPr>
          <w:rFonts w:ascii="宋体" w:hAnsi="宋体" w:eastAsia="宋体" w:cs="宋体"/>
          <w:color w:val="000"/>
          <w:sz w:val="28"/>
          <w:szCs w:val="28"/>
        </w:rPr>
        <w:t xml:space="preserve">专项整治行动实施方案</w:t>
      </w:r>
    </w:p>
    <w:p>
      <w:pPr>
        <w:ind w:left="0" w:right="0" w:firstLine="560"/>
        <w:spacing w:before="450" w:after="450" w:line="312" w:lineRule="auto"/>
      </w:pPr>
      <w:r>
        <w:rPr>
          <w:rFonts w:ascii="宋体" w:hAnsi="宋体" w:eastAsia="宋体" w:cs="宋体"/>
          <w:color w:val="000"/>
          <w:sz w:val="28"/>
          <w:szCs w:val="28"/>
        </w:rPr>
        <w:t xml:space="preserve">根据《治理车辆超限超载专项整治行动实施方案》的文件要求，收费站决定于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日，开展对严重超限超载车辆进行整治的专项行动，并结合实际工作，制定本实施方案。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上级关于超限超载专项整治行动实施方案的安排部署，采取有效措施治理车辆超限超载运输违法行为，依法整治非法超载超限运输行为，巩固治超行为，进而全面推动收费站治超工作常态化，制度化建设，建立治超工作的长效治理机制，营造良好的交通运输秩序，确保公路设施完好和交通畅通、安全有序，为服务全省经济社会持续健康发展提供强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治理车辆违法超限超载专项行动，进一步健全完善交通路政和交警部门治超执法联动机制，统一超限超载执法标准，严厉打击公路货车违法超限超载、强行冲卡等突出违法行为，有效预防货车道路交通事故，依法保护公路路产路权，为群众出行创造安全畅通的交通环境。</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严厉打击违示超限超载行为，特别是“百吨王”等严重超限超载车辆及超载货车强闯收费站进入高速公路的违示行为。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制定治理车辆违法超限超载专项行动实施方案，健全完善联动机制，做好前期准备和动员部署，加强舆论宣传，为专项行动平稳顺利开展营造良好环境。</w:t>
      </w:r>
    </w:p>
    <w:p>
      <w:pPr>
        <w:ind w:left="0" w:right="0" w:firstLine="560"/>
        <w:spacing w:before="450" w:after="450" w:line="312" w:lineRule="auto"/>
      </w:pPr>
      <w:r>
        <w:rPr>
          <w:rFonts w:ascii="宋体" w:hAnsi="宋体" w:eastAsia="宋体" w:cs="宋体"/>
          <w:color w:val="000"/>
          <w:sz w:val="28"/>
          <w:szCs w:val="28"/>
        </w:rPr>
        <w:t xml:space="preserve">（二）重点整治阶段</w:t>
      </w:r>
    </w:p>
    <w:p>
      <w:pPr>
        <w:ind w:left="0" w:right="0" w:firstLine="560"/>
        <w:spacing w:before="450" w:after="450" w:line="312" w:lineRule="auto"/>
      </w:pPr>
      <w:r>
        <w:rPr>
          <w:rFonts w:ascii="宋体" w:hAnsi="宋体" w:eastAsia="宋体" w:cs="宋体"/>
          <w:color w:val="000"/>
          <w:sz w:val="28"/>
          <w:szCs w:val="28"/>
        </w:rPr>
        <w:t xml:space="preserve">组织专门力量，协调公安交通管理部门，根据实施方案和统一部署，集中开展治理车辆违法超限超载专项行动，严厉查处货车违法超限超载等违法行为。</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全面梳理治理车辆违法超限超载专项行动工作情况，总结有关经验做法，研究提出相关建议，完善相关工作制度，树立健全长效机制。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收费站成立治理车辆违法超限超载专项行动领导小组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六、治理措施</w:t>
      </w:r>
    </w:p>
    <w:p>
      <w:pPr>
        <w:ind w:left="0" w:right="0" w:firstLine="560"/>
        <w:spacing w:before="450" w:after="450" w:line="312" w:lineRule="auto"/>
      </w:pPr>
      <w:r>
        <w:rPr>
          <w:rFonts w:ascii="宋体" w:hAnsi="宋体" w:eastAsia="宋体" w:cs="宋体"/>
          <w:color w:val="000"/>
          <w:sz w:val="28"/>
          <w:szCs w:val="28"/>
        </w:rPr>
        <w:t xml:space="preserve">（一）加强收费站高速公路入口检测管理。穆棱收费站入口检测车道按照“货车必检、超限禁入”的要求，对入口称重车道是实行客货分流、出入口实行一车一杆，并避免超载超限车辆恶意跟车闯卡驶入高速公路。所有货车必须按照依次进入称重检测通道接受检测，经称重确认的违法超限超载运输车辆，进行返行，禁止其驶入高速公路。</w:t>
      </w:r>
    </w:p>
    <w:p>
      <w:pPr>
        <w:ind w:left="0" w:right="0" w:firstLine="560"/>
        <w:spacing w:before="450" w:after="450" w:line="312" w:lineRule="auto"/>
      </w:pPr>
      <w:r>
        <w:rPr>
          <w:rFonts w:ascii="宋体" w:hAnsi="宋体" w:eastAsia="宋体" w:cs="宋体"/>
          <w:color w:val="000"/>
          <w:sz w:val="28"/>
          <w:szCs w:val="28"/>
        </w:rPr>
        <w:t xml:space="preserve">（二）增强责任意识。着重强化“防疫不轻忽，免费不免责”的工作理念，在疫情期间班组治超人员取消休假，要求在岗人员全面提高责任意识，守岗尽职，严防死守，治超员实行24小时值守。出入口均采取“一车一杆”放行措施，防止超限车辆逆行闯岗进入高速公路。加强入口称检、管、控，坚决杜绝非法超限车辆从本站驶入。</w:t>
      </w:r>
    </w:p>
    <w:p>
      <w:pPr>
        <w:ind w:left="0" w:right="0" w:firstLine="560"/>
        <w:spacing w:before="450" w:after="450" w:line="312" w:lineRule="auto"/>
      </w:pPr>
      <w:r>
        <w:rPr>
          <w:rFonts w:ascii="宋体" w:hAnsi="宋体" w:eastAsia="宋体" w:cs="宋体"/>
          <w:color w:val="000"/>
          <w:sz w:val="28"/>
          <w:szCs w:val="28"/>
        </w:rPr>
        <w:t xml:space="preserve">（三）维护设备，确保入口称重设施正常运转使用，每日对入口计重设备进行巡查和维护，发现问题及时处理，保障设备始终处于良好状态。每天要求治超员对称重系统进行检查是否有计重数据，做到常态化，如遇雪天气第一时间保障计重数据传感系统正常运行，清理称台积雪。</w:t>
      </w:r>
    </w:p>
    <w:p>
      <w:pPr>
        <w:ind w:left="0" w:right="0" w:firstLine="560"/>
        <w:spacing w:before="450" w:after="450" w:line="312" w:lineRule="auto"/>
      </w:pPr>
      <w:r>
        <w:rPr>
          <w:rFonts w:ascii="宋体" w:hAnsi="宋体" w:eastAsia="宋体" w:cs="宋体"/>
          <w:color w:val="000"/>
          <w:sz w:val="28"/>
          <w:szCs w:val="28"/>
        </w:rPr>
        <w:t xml:space="preserve">（四）加强个人安全防护工作。治超人员在值班及疏导作业过程中，可能会出现入口劝返车辆倒车调头慢、入口倒车时后方车辆排队，对劝返车辆司机拒不倒出车道等情况，这些必须以保证人身安全的前提下进行，治超员要佩戴好口罩、护目镜、反光背心、爆闪肩灯等防护用品，并配备了爆闪交通指挥棒等指挥工具，确保超限车辆在劝退过程中的人员自身安全，防止危险事故发生。</w:t>
      </w:r>
    </w:p>
    <w:p>
      <w:pPr>
        <w:ind w:left="0" w:right="0" w:firstLine="560"/>
        <w:spacing w:before="450" w:after="450" w:line="312" w:lineRule="auto"/>
      </w:pPr>
      <w:r>
        <w:rPr>
          <w:rFonts w:ascii="宋体" w:hAnsi="宋体" w:eastAsia="宋体" w:cs="宋体"/>
          <w:color w:val="000"/>
          <w:sz w:val="28"/>
          <w:szCs w:val="28"/>
        </w:rPr>
        <w:t xml:space="preserve">（五）及时开展专项整顿，肃清队伍，严明纪律，进一步提高一线治超人员的廉政意识，强化廉政教育，防微杜渐，举一反三，牢固廉政安全防线，确保治超工作文明、规范和廉洁。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