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从严治党，反腐倡廉党课讲稿</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严治党，反腐倡廉党课讲稿法肃纲纪正，吏廉世风清。党的十X大特别是20XX年市级领导班子换届以来，深入贯彻中央全面从严治党战略方针和新时代党的建设总要求，全面履行管党治党政治责任，坚定自觉扛起全面从严治党主体责任，以从严到底的定力和韧劲，驰...</w:t>
      </w:r>
    </w:p>
    <w:p>
      <w:pPr>
        <w:ind w:left="0" w:right="0" w:firstLine="560"/>
        <w:spacing w:before="450" w:after="450" w:line="312" w:lineRule="auto"/>
      </w:pPr>
      <w:r>
        <w:rPr>
          <w:rFonts w:ascii="宋体" w:hAnsi="宋体" w:eastAsia="宋体" w:cs="宋体"/>
          <w:color w:val="000"/>
          <w:sz w:val="28"/>
          <w:szCs w:val="28"/>
        </w:rPr>
        <w:t xml:space="preserve">从严治党，反腐倡廉党课讲稿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X大特别是20XX年市级领导班子换届以来，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w:t>
      </w:r>
    </w:p>
    <w:p>
      <w:pPr>
        <w:ind w:left="0" w:right="0" w:firstLine="560"/>
        <w:spacing w:before="450" w:after="450" w:line="312" w:lineRule="auto"/>
      </w:pPr>
      <w:r>
        <w:rPr>
          <w:rFonts w:ascii="宋体" w:hAnsi="宋体" w:eastAsia="宋体" w:cs="宋体"/>
          <w:color w:val="000"/>
          <w:sz w:val="28"/>
          <w:szCs w:val="28"/>
        </w:rPr>
        <w:t xml:space="preserve">通过走访了解和调研座谈，受访党员干部和基层群众对我市政治生态有三个方面基本共识</w:t>
      </w:r>
    </w:p>
    <w:p>
      <w:pPr>
        <w:ind w:left="0" w:right="0" w:firstLine="560"/>
        <w:spacing w:before="450" w:after="450" w:line="312" w:lineRule="auto"/>
      </w:pPr>
      <w:r>
        <w:rPr>
          <w:rFonts w:ascii="宋体" w:hAnsi="宋体" w:eastAsia="宋体" w:cs="宋体"/>
          <w:color w:val="000"/>
          <w:sz w:val="28"/>
          <w:szCs w:val="28"/>
        </w:rPr>
        <w:t xml:space="preserve">一是党的十X大特别是20XX年换届以来，市委在全面从严治党上始终态度坚决，始终保持“零容忍”高压态势，传递了全面从严的鲜明信号;</w:t>
      </w:r>
    </w:p>
    <w:p>
      <w:pPr>
        <w:ind w:left="0" w:right="0" w:firstLine="560"/>
        <w:spacing w:before="450" w:after="450" w:line="312" w:lineRule="auto"/>
      </w:pPr>
      <w:r>
        <w:rPr>
          <w:rFonts w:ascii="宋体" w:hAnsi="宋体" w:eastAsia="宋体" w:cs="宋体"/>
          <w:color w:val="000"/>
          <w:sz w:val="28"/>
          <w:szCs w:val="28"/>
        </w:rPr>
        <w:t xml:space="preserve">二是全市政治生态与全国全省一样，总体上持续向上向好，但局部地方和个别领域的问题不容忽视;</w:t>
      </w:r>
    </w:p>
    <w:p>
      <w:pPr>
        <w:ind w:left="0" w:right="0" w:firstLine="560"/>
        <w:spacing w:before="450" w:after="450" w:line="312" w:lineRule="auto"/>
      </w:pPr>
      <w:r>
        <w:rPr>
          <w:rFonts w:ascii="宋体" w:hAnsi="宋体" w:eastAsia="宋体" w:cs="宋体"/>
          <w:color w:val="000"/>
          <w:sz w:val="28"/>
          <w:szCs w:val="28"/>
        </w:rPr>
        <w:t xml:space="preserve">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w:t>
      </w:r>
    </w:p>
    <w:p>
      <w:pPr>
        <w:ind w:left="0" w:right="0" w:firstLine="560"/>
        <w:spacing w:before="450" w:after="450" w:line="312" w:lineRule="auto"/>
      </w:pPr>
      <w:r>
        <w:rPr>
          <w:rFonts w:ascii="宋体" w:hAnsi="宋体" w:eastAsia="宋体" w:cs="宋体"/>
          <w:color w:val="000"/>
          <w:sz w:val="28"/>
          <w:szCs w:val="28"/>
        </w:rPr>
        <w:t xml:space="preserve">表现为“三升两降”态势，即党风廉政建设社会评价指数逐年稳步上升，20XX年比换届前高出X个百分点;群众对社会治理成效满意度连续四年名列全省前茅;良好政治生态焕发出强劲的发展活力，连续四年每年跨越一个X亿元台阶，平均增速保持在X以上，高于全国全省平均水平，今年被评为“XXX城市”;纪检监察机关收到检举控告类反映逐年下降，特别是反映县处级干部的问题大幅下降。</w:t>
      </w:r>
    </w:p>
    <w:p>
      <w:pPr>
        <w:ind w:left="0" w:right="0" w:firstLine="560"/>
        <w:spacing w:before="450" w:after="450" w:line="312" w:lineRule="auto"/>
      </w:pPr>
      <w:r>
        <w:rPr>
          <w:rFonts w:ascii="宋体" w:hAnsi="宋体" w:eastAsia="宋体" w:cs="宋体"/>
          <w:color w:val="000"/>
          <w:sz w:val="28"/>
          <w:szCs w:val="28"/>
        </w:rPr>
        <w:t xml:space="preserve">二是反腐败斗争成效卓著。</w:t>
      </w:r>
    </w:p>
    <w:p>
      <w:pPr>
        <w:ind w:left="0" w:right="0" w:firstLine="560"/>
        <w:spacing w:before="450" w:after="450" w:line="312" w:lineRule="auto"/>
      </w:pPr>
      <w:r>
        <w:rPr>
          <w:rFonts w:ascii="宋体" w:hAnsi="宋体" w:eastAsia="宋体" w:cs="宋体"/>
          <w:color w:val="000"/>
          <w:sz w:val="28"/>
          <w:szCs w:val="28"/>
        </w:rPr>
        <w:t xml:space="preserve">20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w:t>
      </w:r>
    </w:p>
    <w:p>
      <w:pPr>
        <w:ind w:left="0" w:right="0" w:firstLine="560"/>
        <w:spacing w:before="450" w:after="450" w:line="312" w:lineRule="auto"/>
      </w:pPr>
      <w:r>
        <w:rPr>
          <w:rFonts w:ascii="宋体" w:hAnsi="宋体" w:eastAsia="宋体" w:cs="宋体"/>
          <w:color w:val="000"/>
          <w:sz w:val="28"/>
          <w:szCs w:val="28"/>
        </w:rPr>
        <w:t xml:space="preserve">三是群众获得感、幸福感、安全感持续提升。</w:t>
      </w:r>
    </w:p>
    <w:p>
      <w:pPr>
        <w:ind w:left="0" w:right="0" w:firstLine="560"/>
        <w:spacing w:before="450" w:after="450" w:line="312" w:lineRule="auto"/>
      </w:pPr>
      <w:r>
        <w:rPr>
          <w:rFonts w:ascii="宋体" w:hAnsi="宋体" w:eastAsia="宋体" w:cs="宋体"/>
          <w:color w:val="000"/>
          <w:sz w:val="28"/>
          <w:szCs w:val="28"/>
        </w:rPr>
        <w:t xml:space="preserve">全市先后开展扶贫领域、基层“两微”、涉农政策性保险，以及形式主义官僚主义、扫黑除恶、营商环境等多个专项整治，20XX年以来共查处发生在群众身边的“微腐败”问题X件，端掉黑恶团伙X个，处置、问责干部X名，解决了一大批群众反映强烈的痛点难点焦点问题。</w:t>
      </w:r>
    </w:p>
    <w:p>
      <w:pPr>
        <w:ind w:left="0" w:right="0" w:firstLine="560"/>
        <w:spacing w:before="450" w:after="450" w:line="312" w:lineRule="auto"/>
      </w:pPr>
      <w:r>
        <w:rPr>
          <w:rFonts w:ascii="宋体" w:hAnsi="宋体" w:eastAsia="宋体" w:cs="宋体"/>
          <w:color w:val="000"/>
          <w:sz w:val="28"/>
          <w:szCs w:val="28"/>
        </w:rPr>
        <w:t xml:space="preserve">四是制度铁笼进一步织密扎牢。</w:t>
      </w:r>
    </w:p>
    <w:p>
      <w:pPr>
        <w:ind w:left="0" w:right="0" w:firstLine="560"/>
        <w:spacing w:before="450" w:after="450" w:line="312" w:lineRule="auto"/>
      </w:pPr>
      <w:r>
        <w:rPr>
          <w:rFonts w:ascii="宋体" w:hAnsi="宋体" w:eastAsia="宋体" w:cs="宋体"/>
          <w:color w:val="000"/>
          <w:sz w:val="28"/>
          <w:szCs w:val="28"/>
        </w:rPr>
        <w:t xml:space="preserve">注重以制度机制防控廉政风险，20X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w:t>
      </w:r>
    </w:p>
    <w:p>
      <w:pPr>
        <w:ind w:left="0" w:right="0" w:firstLine="560"/>
        <w:spacing w:before="450" w:after="450" w:line="312" w:lineRule="auto"/>
      </w:pPr>
      <w:r>
        <w:rPr>
          <w:rFonts w:ascii="宋体" w:hAnsi="宋体" w:eastAsia="宋体" w:cs="宋体"/>
          <w:color w:val="000"/>
          <w:sz w:val="28"/>
          <w:szCs w:val="28"/>
        </w:rPr>
        <w:t xml:space="preserve">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十八大以来，全市纪检监察机关紧盯重要节点、重点部位、重点问题，从严正风肃纪，面上“四风”得到有效遏制，20XX到20XX年，全市共查处违反中央八项规定精神问题人数X人，比十八大后到换届前的X年间下降了X，虽呈下降趋势，但仍表现为不收敛不收手、“四风”问题有的隐形变异、有的反反复复。</w:t>
      </w:r>
    </w:p>
    <w:p>
      <w:pPr>
        <w:ind w:left="0" w:right="0" w:firstLine="560"/>
        <w:spacing w:before="450" w:after="450" w:line="312" w:lineRule="auto"/>
      </w:pPr>
      <w:r>
        <w:rPr>
          <w:rFonts w:ascii="宋体" w:hAnsi="宋体" w:eastAsia="宋体" w:cs="宋体"/>
          <w:color w:val="000"/>
          <w:sz w:val="28"/>
          <w:szCs w:val="28"/>
        </w:rPr>
        <w:t xml:space="preserve">二是少数部门“中梗阻”问题依然存在，落实上级重大决策部署有差距。</w:t>
      </w:r>
    </w:p>
    <w:p>
      <w:pPr>
        <w:ind w:left="0" w:right="0" w:firstLine="560"/>
        <w:spacing w:before="450" w:after="450" w:line="312" w:lineRule="auto"/>
      </w:pPr>
      <w:r>
        <w:rPr>
          <w:rFonts w:ascii="宋体" w:hAnsi="宋体" w:eastAsia="宋体" w:cs="宋体"/>
          <w:color w:val="000"/>
          <w:sz w:val="28"/>
          <w:szCs w:val="28"/>
        </w:rPr>
        <w:t xml:space="preserve">存在理解认识不到位、执行落实有偏差、搞变通等问题，个别市级部门落实领导批示搞班子“轮流圈阅”、任务“层层签转”，没有认真研究解决，影响工作推进效果。</w:t>
      </w:r>
    </w:p>
    <w:p>
      <w:pPr>
        <w:ind w:left="0" w:right="0" w:firstLine="560"/>
        <w:spacing w:before="450" w:after="450" w:line="312" w:lineRule="auto"/>
      </w:pPr>
      <w:r>
        <w:rPr>
          <w:rFonts w:ascii="宋体" w:hAnsi="宋体" w:eastAsia="宋体" w:cs="宋体"/>
          <w:color w:val="000"/>
          <w:sz w:val="28"/>
          <w:szCs w:val="28"/>
        </w:rPr>
        <w:t xml:space="preserve">三是一些地方对“微权力”的监督还不到位.对“关键少数”的监管还不够严密有效，管资金、管项目、管审批的行业系统廉洁风险依然相对较高。</w:t>
      </w:r>
    </w:p>
    <w:p>
      <w:pPr>
        <w:ind w:left="0" w:right="0" w:firstLine="560"/>
        <w:spacing w:before="450" w:after="450" w:line="312" w:lineRule="auto"/>
      </w:pPr>
      <w:r>
        <w:rPr>
          <w:rFonts w:ascii="宋体" w:hAnsi="宋体" w:eastAsia="宋体" w:cs="宋体"/>
          <w:color w:val="000"/>
          <w:sz w:val="28"/>
          <w:szCs w:val="28"/>
        </w:rPr>
        <w:t xml:space="preserve">四是个别县区政治生态比较脆弱。</w:t>
      </w:r>
    </w:p>
    <w:p>
      <w:pPr>
        <w:ind w:left="0" w:right="0" w:firstLine="560"/>
        <w:spacing w:before="450" w:after="450" w:line="312" w:lineRule="auto"/>
      </w:pPr>
      <w:r>
        <w:rPr>
          <w:rFonts w:ascii="宋体" w:hAnsi="宋体" w:eastAsia="宋体" w:cs="宋体"/>
          <w:color w:val="000"/>
          <w:sz w:val="28"/>
          <w:szCs w:val="28"/>
        </w:rPr>
        <w:t xml:space="preserve">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当此改革关键期，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一是坚持正风反腐，形成“不敢腐”的高压震慑。</w:t>
      </w:r>
    </w:p>
    <w:p>
      <w:pPr>
        <w:ind w:left="0" w:right="0" w:firstLine="560"/>
        <w:spacing w:before="450" w:after="450" w:line="312" w:lineRule="auto"/>
      </w:pPr>
      <w:r>
        <w:rPr>
          <w:rFonts w:ascii="宋体" w:hAnsi="宋体" w:eastAsia="宋体" w:cs="宋体"/>
          <w:color w:val="000"/>
          <w:sz w:val="28"/>
          <w:szCs w:val="28"/>
        </w:rPr>
        <w:t xml:space="preserve">“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20条刚性措施，从政治高度审视和纠治形式主义、官僚主义。开展痛点难点堵点问题专项治理，统筹推进作风纪律深化年“九大专项整治”与主题教育“882”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二是坚持正章立制，扎牢“不能腐”的制度笼子。</w:t>
      </w:r>
    </w:p>
    <w:p>
      <w:pPr>
        <w:ind w:left="0" w:right="0" w:firstLine="560"/>
        <w:spacing w:before="450" w:after="450" w:line="312" w:lineRule="auto"/>
      </w:pPr>
      <w:r>
        <w:rPr>
          <w:rFonts w:ascii="宋体" w:hAnsi="宋体" w:eastAsia="宋体" w:cs="宋体"/>
          <w:color w:val="000"/>
          <w:sz w:val="28"/>
          <w:szCs w:val="28"/>
        </w:rPr>
        <w:t xml:space="preserve">“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w:t>
      </w:r>
    </w:p>
    <w:p>
      <w:pPr>
        <w:ind w:left="0" w:right="0" w:firstLine="560"/>
        <w:spacing w:before="450" w:after="450" w:line="312" w:lineRule="auto"/>
      </w:pPr>
      <w:r>
        <w:rPr>
          <w:rFonts w:ascii="宋体" w:hAnsi="宋体" w:eastAsia="宋体" w:cs="宋体"/>
          <w:color w:val="000"/>
          <w:sz w:val="28"/>
          <w:szCs w:val="28"/>
        </w:rPr>
        <w:t xml:space="preserve">“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X等为载体，完善家风家规教育网络，以优良家风促政风带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2025-06-16T03:44:35+08:00</dcterms:created>
  <dcterms:modified xsi:type="dcterms:W3CDTF">2025-06-16T03:44:35+08:00</dcterms:modified>
</cp:coreProperties>
</file>

<file path=docProps/custom.xml><?xml version="1.0" encoding="utf-8"?>
<Properties xmlns="http://schemas.openxmlformats.org/officeDocument/2006/custom-properties" xmlns:vt="http://schemas.openxmlformats.org/officeDocument/2006/docPropsVTypes"/>
</file>