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关于成立扎实推进整治征地拆迁中损害群众利益行为常态化长效化工作领导小组的通知</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成立扎实推进整治征地拆迁中侵害群众利益行为常态化长效化工作领导小组的通知局属各股、室、队、中心国土所：为加强组织领导，经研究，成立扎实推进整治征地拆迁中损害群众利益行为常态化长效化工作领导小组，彭国周同志任组长，秦俭同志任副组长，李现生...</w:t>
      </w:r>
    </w:p>
    <w:p>
      <w:pPr>
        <w:ind w:left="0" w:right="0" w:firstLine="560"/>
        <w:spacing w:before="450" w:after="450" w:line="312" w:lineRule="auto"/>
      </w:pPr>
      <w:r>
        <w:rPr>
          <w:rFonts w:ascii="宋体" w:hAnsi="宋体" w:eastAsia="宋体" w:cs="宋体"/>
          <w:color w:val="000"/>
          <w:sz w:val="28"/>
          <w:szCs w:val="28"/>
        </w:rPr>
        <w:t xml:space="preserve">关于成立扎实推进整治征地拆迁中侵害群众利益行为常态化长效化工作领导小组的通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局属各股、室、队、中心国土所：</w:t>
      </w:r>
    </w:p>
    <w:p>
      <w:pPr>
        <w:ind w:left="0" w:right="0" w:firstLine="560"/>
        <w:spacing w:before="450" w:after="450" w:line="312" w:lineRule="auto"/>
      </w:pPr>
      <w:r>
        <w:rPr>
          <w:rFonts w:ascii="宋体" w:hAnsi="宋体" w:eastAsia="宋体" w:cs="宋体"/>
          <w:color w:val="000"/>
          <w:sz w:val="28"/>
          <w:szCs w:val="28"/>
        </w:rPr>
        <w:t xml:space="preserve">为加强组织领导，经研究，成立扎实推进整治征地拆迁中损害群众利益行为常态化长效化工作领导小组，彭国周同志任组长，秦俭同志任副组长，李现生、赵庆元、张秀颖、陈剑、杨登林、张再文、贺正辉、姚娜为成员。</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张家界市国土资源局武陵源分局关于扎实推进整治征地拆迁中侵害群众利益行为（含整治违法建设问题）常态化长效化工作方案</w:t>
      </w:r>
    </w:p>
    <w:p>
      <w:pPr>
        <w:ind w:left="0" w:right="0" w:firstLine="560"/>
        <w:spacing w:before="450" w:after="450" w:line="312" w:lineRule="auto"/>
      </w:pPr>
      <w:r>
        <w:rPr>
          <w:rFonts w:ascii="宋体" w:hAnsi="宋体" w:eastAsia="宋体" w:cs="宋体"/>
          <w:color w:val="000"/>
          <w:sz w:val="28"/>
          <w:szCs w:val="28"/>
        </w:rPr>
        <w:t xml:space="preserve">根据武陵源区委办公室《关于扎实推进整治“四风”和侵害群众利益行为常态化长效化的实施意见》的安排，特制定本方案。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委、市委、区委“扎实推进整治“四风”和侵害群众利益行为常态化长效化”的要求，把维护群众权益放在更加突出的位置，认真排查整改我区2025年以来征地补偿安置不到位和违规征占土地，侵害农民权益的突出问题，认真查处违法占地案件，切实履行土地征收管理职责，完善土地征收管理政策，保障被征地农民合法权益，扎实推进整治征地拆迁中侵害群众利益行为（含整治违法建设问题）常态化、长效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排查和纠正侵害被征地农民合法权益的违法违规征地行为。对我区2025年以来经省人民政府批准及2025年以前获得批准但于2025年以后具体实施征收的土地的补偿安置情况等进行排查，重点核查征地补偿安置标准是否符合有关规定，是否履行了征地依法报批前告知、征地调查结果确认和组织听证，是否履行了征收土地公告和征地补偿安置方案公告及补偿登记等相关手续，征地补偿费支付和被征地农民社会保障是否落实到位等，及时纠正排查中发现的问题。</w:t>
      </w:r>
    </w:p>
    <w:p>
      <w:pPr>
        <w:ind w:left="0" w:right="0" w:firstLine="560"/>
        <w:spacing w:before="450" w:after="450" w:line="312" w:lineRule="auto"/>
      </w:pPr>
      <w:r>
        <w:rPr>
          <w:rFonts w:ascii="宋体" w:hAnsi="宋体" w:eastAsia="宋体" w:cs="宋体"/>
          <w:color w:val="000"/>
          <w:sz w:val="28"/>
          <w:szCs w:val="28"/>
        </w:rPr>
        <w:t xml:space="preserve">（二）排查群众信访、举报、媒体反映和领导批办的违规征占土地问题线索，纠正侵害农民合法权益的违法违规征地行为。对我区2025年以来发生的违规征占土地和强征强占土地行为进行严肃查处，并抓好整改。依法依规追究各类严重损害群众合法利益的责任人。</w:t>
      </w:r>
    </w:p>
    <w:p>
      <w:pPr>
        <w:ind w:left="0" w:right="0" w:firstLine="560"/>
        <w:spacing w:before="450" w:after="450" w:line="312" w:lineRule="auto"/>
      </w:pPr>
      <w:r>
        <w:rPr>
          <w:rFonts w:ascii="宋体" w:hAnsi="宋体" w:eastAsia="宋体" w:cs="宋体"/>
          <w:color w:val="000"/>
          <w:sz w:val="28"/>
          <w:szCs w:val="28"/>
        </w:rPr>
        <w:t xml:space="preserve">（三）排查纠正违反法律和政策规定的土地征收补偿安置文件等。依照土地管理法律法规和国家相关政策，对我区出台的涉及土地征收、补偿安置、被征地农民社会保障等政策文件进行排查，废止违反法律法规和政策规定的文件，健全完善维护被征地农民合法权益的相关政策。</w:t>
      </w:r>
    </w:p>
    <w:p>
      <w:pPr>
        <w:ind w:left="0" w:right="0" w:firstLine="560"/>
        <w:spacing w:before="450" w:after="450" w:line="312" w:lineRule="auto"/>
      </w:pPr>
      <w:r>
        <w:rPr>
          <w:rFonts w:ascii="宋体" w:hAnsi="宋体" w:eastAsia="宋体" w:cs="宋体"/>
          <w:color w:val="000"/>
          <w:sz w:val="28"/>
          <w:szCs w:val="28"/>
        </w:rPr>
        <w:t xml:space="preserve">（四）从严查处违法占地案件。严格落实控违拆违工作要求，加强动态巡查，及时对违法行为采取有效措施；要全面加大违法占地案件的查处力度，严格兑现处罚事项，落实处罚要求。特别是要对非煤矿山非法开采行为严防死守，露头就打，巩固好打非治违监管成果。同时还要对违法案件查处的情况及时向社会公开，积极营造全社会知法守法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我局成立了扎实推进整治征地拆迁中侵害群众利益行为常态化长效化工作领导小组，由局长彭国周同志任组长，执法监察大队大队长秦俭同志任副组长，相关股室负责人为成员，并明确2名工作人员具体负责此项工作。确保组织领导到位，工作责任到位，工作措施到位。</w:t>
      </w:r>
    </w:p>
    <w:p>
      <w:pPr>
        <w:ind w:left="0" w:right="0" w:firstLine="560"/>
        <w:spacing w:before="450" w:after="450" w:line="312" w:lineRule="auto"/>
      </w:pPr>
      <w:r>
        <w:rPr>
          <w:rFonts w:ascii="宋体" w:hAnsi="宋体" w:eastAsia="宋体" w:cs="宋体"/>
          <w:color w:val="000"/>
          <w:sz w:val="28"/>
          <w:szCs w:val="28"/>
        </w:rPr>
        <w:t xml:space="preserve">（二）切实加强整改落实。对排查征地拆迁中损害群众利益行为发现的问题要及时查处、纠正整改，发现一起，纠正、整改一起。对查处的违法占地案件，严格按照《湖南省国土资源行政处罚裁量权基准》标准处罚，坚决落实处罚事项。</w:t>
      </w:r>
    </w:p>
    <w:p>
      <w:pPr>
        <w:ind w:left="0" w:right="0" w:firstLine="560"/>
        <w:spacing w:before="450" w:after="450" w:line="312" w:lineRule="auto"/>
      </w:pPr>
      <w:r>
        <w:rPr>
          <w:rFonts w:ascii="宋体" w:hAnsi="宋体" w:eastAsia="宋体" w:cs="宋体"/>
          <w:color w:val="000"/>
          <w:sz w:val="28"/>
          <w:szCs w:val="28"/>
        </w:rPr>
        <w:t xml:space="preserve">（三）切实加强建章立制。我局将把扎实推进整治征地拆迁中侵害群众利益行为（含整治违法建设问题）常态化长效化工作和建章立制工作结合起来，及时总结整治工作的好经验和好做法，建立政策明了，制度健全、程序规范的长效机制，从根源上切实治理征地拆迁中损害群众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