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县委书记在驻村第一书记座谈会上的讲话</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县委书记在驻村第一书记座谈会上的讲话同志们：刚才，部分驻村第一书记作了发言，有的交流了经验，有的提出了建议，我一共记录了X条，都很好。这X条经验和建议是各位第一书记在脱贫攻坚第一线的切身感受和亲身实践，这说明大家在前线的工作是认真的，也是认...</w:t>
      </w:r>
    </w:p>
    <w:p>
      <w:pPr>
        <w:ind w:left="0" w:right="0" w:firstLine="560"/>
        <w:spacing w:before="450" w:after="450" w:line="312" w:lineRule="auto"/>
      </w:pPr>
      <w:r>
        <w:rPr>
          <w:rFonts w:ascii="宋体" w:hAnsi="宋体" w:eastAsia="宋体" w:cs="宋体"/>
          <w:color w:val="000"/>
          <w:sz w:val="28"/>
          <w:szCs w:val="28"/>
        </w:rPr>
        <w:t xml:space="preserve">县委书记在驻村第一书记座谈会上的讲话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驻村第一书记作了发言，有的交流了经验，有的提出了建议，我一共记录了X条，都很好。这X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1、时间意识。时间不等人，全县2025年底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概齐。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6、得票意识。这里所说的“票”，是老百姓对我们工作的赞成票，尤其是贫困户对我们工作的赞成票。什么是得票意识？就是通过这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脱贫攻坚怎么去精准？</w:t>
      </w:r>
    </w:p>
    <w:p>
      <w:pPr>
        <w:ind w:left="0" w:right="0" w:firstLine="560"/>
        <w:spacing w:before="450" w:after="450" w:line="312" w:lineRule="auto"/>
      </w:pPr>
      <w:r>
        <w:rPr>
          <w:rFonts w:ascii="宋体" w:hAnsi="宋体" w:eastAsia="宋体" w:cs="宋体"/>
          <w:color w:val="000"/>
          <w:sz w:val="28"/>
          <w:szCs w:val="28"/>
        </w:rPr>
        <w:t xml:space="preserve">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四、当前几项重点工作</w:t>
      </w:r>
    </w:p>
    <w:p>
      <w:pPr>
        <w:ind w:left="0" w:right="0" w:firstLine="560"/>
        <w:spacing w:before="450" w:after="450" w:line="312" w:lineRule="auto"/>
      </w:pPr>
      <w:r>
        <w:rPr>
          <w:rFonts w:ascii="宋体" w:hAnsi="宋体" w:eastAsia="宋体" w:cs="宋体"/>
          <w:color w:val="000"/>
          <w:sz w:val="28"/>
          <w:szCs w:val="28"/>
        </w:rPr>
        <w:t xml:space="preserve">1、切实加强工作队的自身建设。工作队是一个体系，包括省、市、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X天以上，帮扶干部每X个月至少去X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5、项目建设要加快进度。水、电、路等基础设施项目要加快推进。更重要的是与贫困户对接的产业项目，要加快实施，加快资金拨付进度。</w:t>
      </w:r>
    </w:p>
    <w:p>
      <w:pPr>
        <w:ind w:left="0" w:right="0" w:firstLine="560"/>
        <w:spacing w:before="450" w:after="450" w:line="312" w:lineRule="auto"/>
      </w:pPr>
      <w:r>
        <w:rPr>
          <w:rFonts w:ascii="宋体" w:hAnsi="宋体" w:eastAsia="宋体" w:cs="宋体"/>
          <w:color w:val="000"/>
          <w:sz w:val="28"/>
          <w:szCs w:val="28"/>
        </w:rPr>
        <w:t xml:space="preserve">就讲这些，希望同志们认真抓好落实。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2025-08-07T21:29:21+08:00</dcterms:created>
  <dcterms:modified xsi:type="dcterms:W3CDTF">2025-08-07T21:29:21+08:00</dcterms:modified>
</cp:coreProperties>
</file>

<file path=docProps/custom.xml><?xml version="1.0" encoding="utf-8"?>
<Properties xmlns="http://schemas.openxmlformats.org/officeDocument/2006/custom-properties" xmlns:vt="http://schemas.openxmlformats.org/officeDocument/2006/docPropsVTypes"/>
</file>